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header1.xml" ContentType="application/vnd.openxmlformats-officedocument.wordprocessingml.header+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1"/>
        <w:numPr>
          <w:ilvl w:val="0"/>
          <w:numId w:val="1"/>
        </w:numPr>
        <w:spacing w:lineRule="auto" w:line="240"/>
        <w:ind w:firstLine="708"/>
        <w:jc w:val="both"/>
        <w:rPr/>
      </w:pPr>
      <w:r>
        <w:rPr>
          <w:rFonts w:ascii="Tinos" w:hAnsi="Tinos"/>
          <w:b w:val="false"/>
          <w:szCs w:val="28"/>
        </w:rPr>
        <w:t xml:space="preserve">32. </w:t>
      </w:r>
      <w:r>
        <w:rPr>
          <w:rFonts w:eastAsia="SchoolBookSanPin;Times New Roma" w:ascii="Tinos" w:hAnsi="Tinos"/>
          <w:b w:val="false"/>
          <w:szCs w:val="28"/>
        </w:rPr>
        <w:t>Рабочая программа воспитания.</w:t>
      </w:r>
    </w:p>
    <w:p>
      <w:pPr>
        <w:pStyle w:val="Normal"/>
        <w:widowControl/>
        <w:spacing w:lineRule="auto" w:line="240"/>
        <w:ind w:firstLine="709"/>
        <w:jc w:val="both"/>
        <w:rPr/>
      </w:pPr>
      <w:r>
        <w:rPr>
          <w:rFonts w:eastAsia="SchoolBookSanPin;Times New Roma" w:ascii="Tinos" w:hAnsi="Tinos"/>
          <w:szCs w:val="28"/>
        </w:rPr>
        <w:t>32.1. Пояснительная записка.</w:t>
      </w:r>
    </w:p>
    <w:p>
      <w:pPr>
        <w:pStyle w:val="Normal"/>
        <w:widowControl/>
        <w:spacing w:lineRule="auto" w:line="240"/>
        <w:ind w:firstLine="709"/>
        <w:jc w:val="both"/>
        <w:rPr/>
      </w:pPr>
      <w:r>
        <w:rPr>
          <w:rFonts w:eastAsia="SchoolBookSanPin;Times New Roma" w:ascii="Tinos" w:hAnsi="Tinos"/>
          <w:szCs w:val="28"/>
        </w:rPr>
        <w:t xml:space="preserve">32.1.1.  Основой для рабочей программы воспитания ООП НОО является Федеральная рабочая программа воспитания для образовательных организаций (далее – программа воспитания). Программа воспитания основывается </w:t>
        <w:br/>
        <w:t xml:space="preserve">на единстве и преемственности образовательного процесса всех уровней общего образования, соотносится с рабочими программами воспитания </w:t>
        <w:br/>
        <w:t>для образовательных организаций дошкольного и среднего профессионального образования.</w:t>
      </w:r>
    </w:p>
    <w:p>
      <w:pPr>
        <w:pStyle w:val="Normal"/>
        <w:widowControl/>
        <w:spacing w:lineRule="auto" w:line="240"/>
        <w:ind w:firstLine="709"/>
        <w:jc w:val="both"/>
        <w:rPr/>
      </w:pPr>
      <w:r>
        <w:rPr>
          <w:rFonts w:eastAsia="SchoolBookSanPin;Times New Roma" w:ascii="Tinos" w:hAnsi="Tinos"/>
          <w:szCs w:val="28"/>
        </w:rPr>
        <w:t>32.1.2. Программа воспитания:</w:t>
      </w:r>
    </w:p>
    <w:p>
      <w:pPr>
        <w:pStyle w:val="Normal"/>
        <w:widowControl/>
        <w:spacing w:lineRule="auto" w:line="240"/>
        <w:ind w:firstLine="709"/>
        <w:jc w:val="both"/>
        <w:rPr/>
      </w:pPr>
      <w:r>
        <w:rPr>
          <w:rFonts w:eastAsia="SchoolBookSanPin;Times New Roma" w:ascii="Tinos" w:hAnsi="Tinos"/>
          <w:szCs w:val="28"/>
        </w:rPr>
        <w:t>предназначена для планирования и организации системной воспитательной деятельности в образовательной организации;</w:t>
      </w:r>
    </w:p>
    <w:p>
      <w:pPr>
        <w:pStyle w:val="Normal"/>
        <w:widowControl/>
        <w:spacing w:lineRule="auto" w:line="240"/>
        <w:ind w:firstLine="709"/>
        <w:jc w:val="both"/>
        <w:rPr/>
      </w:pPr>
      <w:r>
        <w:rPr>
          <w:rFonts w:eastAsia="SchoolBookSanPin;Times New Roma" w:ascii="Tinos" w:hAnsi="Tinos"/>
          <w:szCs w:val="28"/>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pPr>
        <w:pStyle w:val="Normal"/>
        <w:widowControl/>
        <w:spacing w:lineRule="auto" w:line="240"/>
        <w:ind w:firstLine="709"/>
        <w:jc w:val="both"/>
        <w:rPr/>
      </w:pPr>
      <w:r>
        <w:rPr>
          <w:rFonts w:eastAsia="SchoolBookSanPin;Times New Roma" w:ascii="Tinos" w:hAnsi="Tinos"/>
          <w:szCs w:val="28"/>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pPr>
        <w:pStyle w:val="Normal"/>
        <w:widowControl/>
        <w:spacing w:lineRule="auto" w:line="240"/>
        <w:ind w:firstLine="709"/>
        <w:jc w:val="both"/>
        <w:rPr/>
      </w:pPr>
      <w:r>
        <w:rPr>
          <w:rFonts w:eastAsia="SchoolBookSanPin;Times New Roma" w:ascii="Tinos" w:hAnsi="Tinos"/>
          <w:szCs w:val="28"/>
        </w:rPr>
        <w:t xml:space="preserve">предусматривает приобщение обучающихся к российским традиционным духовным ценностям, включая ценности своей этнической группы, правилам </w:t>
        <w:br/>
        <w:t xml:space="preserve">и нормам поведения, принятым в российском обществе на основе российских базовых конституционных норм и ценностей; </w:t>
      </w:r>
    </w:p>
    <w:p>
      <w:pPr>
        <w:pStyle w:val="Normal"/>
        <w:widowControl/>
        <w:spacing w:lineRule="auto" w:line="240"/>
        <w:ind w:firstLine="709"/>
        <w:jc w:val="both"/>
        <w:rPr/>
      </w:pPr>
      <w:r>
        <w:rPr>
          <w:rFonts w:eastAsia="SchoolBookSanPin;Times New Roma" w:ascii="Tinos" w:hAnsi="Tinos"/>
          <w:szCs w:val="28"/>
        </w:rPr>
        <w:t>предусматривает историческое просвещение, формирование российской культурной и гражданской идентичности обучающихся.</w:t>
      </w:r>
    </w:p>
    <w:p>
      <w:pPr>
        <w:pStyle w:val="Normal"/>
        <w:widowControl/>
        <w:spacing w:lineRule="auto" w:line="240"/>
        <w:ind w:firstLine="709"/>
        <w:jc w:val="both"/>
        <w:rPr/>
      </w:pPr>
      <w:r>
        <w:rPr>
          <w:rFonts w:eastAsia="SchoolBookSanPin;Times New Roma" w:ascii="Tinos" w:hAnsi="Tinos"/>
          <w:szCs w:val="28"/>
        </w:rPr>
        <w:t>32.1.3. Программа воспитания включает три раздела: целевой, содержательный, организационный.</w:t>
      </w:r>
    </w:p>
    <w:p>
      <w:pPr>
        <w:pStyle w:val="Normal"/>
        <w:widowControl/>
        <w:spacing w:lineRule="auto" w:line="240"/>
        <w:ind w:firstLine="709"/>
        <w:jc w:val="both"/>
        <w:rPr/>
      </w:pPr>
      <w:r>
        <w:rPr>
          <w:rFonts w:eastAsia="SchoolBookSanPin;Times New Roma" w:ascii="Tinos" w:hAnsi="Tinos"/>
          <w:szCs w:val="28"/>
        </w:rPr>
        <w:t xml:space="preserve">32.1.4. При разработке или обновлении рабочей программы воспитания </w:t>
        <w:br/>
        <w:t>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p>
    <w:p>
      <w:pPr>
        <w:pStyle w:val="Normal"/>
        <w:widowControl/>
        <w:spacing w:lineRule="auto" w:line="240"/>
        <w:ind w:firstLine="709"/>
        <w:jc w:val="both"/>
        <w:rPr/>
      </w:pPr>
      <w:r>
        <w:rPr>
          <w:rFonts w:eastAsia="SchoolBookSanPin;Times New Roma" w:ascii="Tinos" w:hAnsi="Tinos"/>
          <w:szCs w:val="28"/>
        </w:rPr>
        <w:t>32.2. Целевой раздел.</w:t>
      </w:r>
    </w:p>
    <w:p>
      <w:pPr>
        <w:pStyle w:val="Normal"/>
        <w:widowControl/>
        <w:spacing w:lineRule="auto" w:line="240"/>
        <w:ind w:firstLine="709"/>
        <w:jc w:val="both"/>
        <w:rPr/>
      </w:pPr>
      <w:r>
        <w:rPr>
          <w:rFonts w:eastAsia="SchoolBookSanPin;Times New Roma" w:ascii="Tinos" w:hAnsi="Tinos"/>
          <w:szCs w:val="28"/>
        </w:rPr>
        <w:t xml:space="preserve">32.2.1.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w:t>
        <w:br/>
        <w:t>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pPr>
        <w:pStyle w:val="Normal"/>
        <w:widowControl/>
        <w:spacing w:lineRule="auto" w:line="240"/>
        <w:ind w:firstLine="709"/>
        <w:jc w:val="both"/>
        <w:rPr/>
      </w:pPr>
      <w:r>
        <w:rPr>
          <w:rFonts w:eastAsia="SchoolBookSanPin;Times New Roma" w:ascii="Tinos" w:hAnsi="Tinos"/>
          <w:szCs w:val="28"/>
        </w:rPr>
        <w:t xml:space="preserve">32.2.2.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w:t>
        <w:br/>
        <w:t xml:space="preserve">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w:t>
        <w:br/>
        <w:t>в условиях современного общества, готовой к мирному созиданию и защите Родины.</w:t>
      </w:r>
    </w:p>
    <w:p>
      <w:pPr>
        <w:pStyle w:val="Normal"/>
        <w:widowControl/>
        <w:spacing w:lineRule="auto" w:line="240"/>
        <w:ind w:firstLine="709"/>
        <w:jc w:val="both"/>
        <w:rPr/>
      </w:pPr>
      <w:r>
        <w:rPr>
          <w:rFonts w:eastAsia="SchoolBookSanPin;Times New Roma" w:ascii="Tinos" w:hAnsi="Tinos"/>
          <w:szCs w:val="28"/>
        </w:rPr>
        <w:t>32.2.3. Ц</w:t>
      </w:r>
      <w:r>
        <w:rPr>
          <w:rFonts w:eastAsia="SchoolBookSanPin;Times New Roma" w:ascii="Tinos" w:hAnsi="Tinos"/>
          <w:bCs/>
          <w:szCs w:val="28"/>
        </w:rPr>
        <w:t xml:space="preserve">ель воспитания </w:t>
      </w:r>
      <w:r>
        <w:rPr>
          <w:rFonts w:eastAsia="SchoolBookSanPin;Times New Roma" w:ascii="Tinos" w:hAnsi="Tinos"/>
          <w:szCs w:val="28"/>
        </w:rPr>
        <w:t xml:space="preserve">обучающихся в образовательной организации: </w:t>
      </w:r>
    </w:p>
    <w:p>
      <w:pPr>
        <w:pStyle w:val="Normal"/>
        <w:widowControl/>
        <w:spacing w:lineRule="auto" w:line="240"/>
        <w:ind w:firstLine="709"/>
        <w:jc w:val="both"/>
        <w:rPr/>
      </w:pPr>
      <w:r>
        <w:rPr>
          <w:rFonts w:eastAsia="SchoolBookSanPin;Times New Roma" w:ascii="Tinos" w:hAnsi="Tinos"/>
          <w:szCs w:val="28"/>
        </w:rPr>
        <w:t xml:space="preserve">развитие личности, создание условий для самоопределения и социализации </w:t>
        <w:br/>
        <w:t xml:space="preserve">на основе социокультурных, духовно-нравственных ценностей и принятых </w:t>
        <w:br/>
        <w:t>в российском обществе правил и норм поведения в интересах человека, семьи, общества и государства;</w:t>
      </w:r>
    </w:p>
    <w:p>
      <w:pPr>
        <w:pStyle w:val="Normal"/>
        <w:widowControl/>
        <w:spacing w:lineRule="auto" w:line="240"/>
        <w:ind w:firstLine="709"/>
        <w:jc w:val="both"/>
        <w:rPr/>
      </w:pPr>
      <w:r>
        <w:rPr>
          <w:rFonts w:eastAsia="SchoolBookSanPin;Times New Roma" w:ascii="Tinos" w:hAnsi="Tinos"/>
          <w:szCs w:val="28"/>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w:t>
        <w:br/>
        <w:t>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pPr>
        <w:pStyle w:val="Normal"/>
        <w:widowControl/>
        <w:spacing w:lineRule="auto" w:line="240"/>
        <w:ind w:firstLine="709"/>
        <w:jc w:val="both"/>
        <w:rPr/>
      </w:pPr>
      <w:r>
        <w:rPr>
          <w:rFonts w:eastAsia="SchoolBookSanPin;Times New Roma" w:ascii="Tinos" w:hAnsi="Tinos"/>
          <w:szCs w:val="28"/>
        </w:rPr>
        <w:t>32.2.4. </w:t>
      </w:r>
      <w:r>
        <w:rPr>
          <w:rFonts w:eastAsia="SchoolBookSanPin;Times New Roma" w:ascii="Tinos" w:hAnsi="Tinos"/>
          <w:bCs/>
          <w:szCs w:val="28"/>
        </w:rPr>
        <w:t xml:space="preserve">Задачи воспитания </w:t>
      </w:r>
      <w:r>
        <w:rPr>
          <w:rFonts w:eastAsia="SchoolBookSanPin;Times New Roma" w:ascii="Tinos" w:hAnsi="Tinos"/>
          <w:szCs w:val="28"/>
        </w:rPr>
        <w:t>обучающихся в образовательной организации:</w:t>
      </w:r>
    </w:p>
    <w:p>
      <w:pPr>
        <w:pStyle w:val="Normal"/>
        <w:widowControl/>
        <w:spacing w:lineRule="auto" w:line="240"/>
        <w:ind w:firstLine="709"/>
        <w:jc w:val="both"/>
        <w:rPr/>
      </w:pPr>
      <w:r>
        <w:rPr>
          <w:rFonts w:eastAsia="SchoolBookSanPin;Times New Roma" w:ascii="Tinos" w:hAnsi="Tinos"/>
          <w:szCs w:val="28"/>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pPr>
        <w:pStyle w:val="Normal"/>
        <w:widowControl/>
        <w:spacing w:lineRule="auto" w:line="240"/>
        <w:ind w:firstLine="709"/>
        <w:jc w:val="both"/>
        <w:rPr/>
      </w:pPr>
      <w:r>
        <w:rPr>
          <w:rFonts w:eastAsia="SchoolBookSanPin;Times New Roma" w:ascii="Tinos" w:hAnsi="Tinos"/>
          <w:szCs w:val="28"/>
        </w:rPr>
        <w:t xml:space="preserve">формирование и развитие личностных отношений к этим нормам, ценностям, традициям (их освоение, принятие); </w:t>
      </w:r>
    </w:p>
    <w:p>
      <w:pPr>
        <w:pStyle w:val="Normal"/>
        <w:widowControl/>
        <w:spacing w:lineRule="auto" w:line="240"/>
        <w:ind w:firstLine="709"/>
        <w:jc w:val="both"/>
        <w:rPr/>
      </w:pPr>
      <w:r>
        <w:rPr>
          <w:rFonts w:eastAsia="SchoolBookSanPin;Times New Roma" w:ascii="Tinos" w:hAnsi="Tinos"/>
          <w:szCs w:val="28"/>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pPr>
        <w:pStyle w:val="Normal"/>
        <w:widowControl/>
        <w:spacing w:lineRule="auto" w:line="240"/>
        <w:ind w:firstLine="709"/>
        <w:jc w:val="both"/>
        <w:rPr/>
      </w:pPr>
      <w:r>
        <w:rPr>
          <w:rFonts w:eastAsia="SchoolBookSanPin;Times New Roma" w:ascii="Tinos" w:hAnsi="Tinos"/>
          <w:szCs w:val="28"/>
        </w:rPr>
        <w:t xml:space="preserve">достижение личностных результатов освоения общеобразовательных программ в соответствии с ФГОС НОО. </w:t>
      </w:r>
    </w:p>
    <w:p>
      <w:pPr>
        <w:pStyle w:val="Normal"/>
        <w:widowControl/>
        <w:spacing w:lineRule="auto" w:line="240"/>
        <w:ind w:firstLine="709"/>
        <w:jc w:val="both"/>
        <w:rPr/>
      </w:pPr>
      <w:r>
        <w:rPr>
          <w:rFonts w:eastAsia="SchoolBookSanPin;Times New Roma" w:ascii="Tinos" w:hAnsi="Tinos"/>
          <w:szCs w:val="28"/>
        </w:rPr>
        <w:t>32.2.5. Личностные результаты освоения обучающимися образовательных программ включают:</w:t>
      </w:r>
    </w:p>
    <w:p>
      <w:pPr>
        <w:pStyle w:val="Normal"/>
        <w:widowControl/>
        <w:spacing w:lineRule="auto" w:line="240"/>
        <w:ind w:firstLine="709"/>
        <w:jc w:val="both"/>
        <w:rPr/>
      </w:pPr>
      <w:r>
        <w:rPr>
          <w:rFonts w:eastAsia="SchoolBookSanPin;Times New Roma" w:ascii="Tinos" w:hAnsi="Tinos"/>
          <w:szCs w:val="28"/>
        </w:rPr>
        <w:t xml:space="preserve">осознание российской гражданской идентичности; </w:t>
      </w:r>
    </w:p>
    <w:p>
      <w:pPr>
        <w:pStyle w:val="Normal"/>
        <w:widowControl/>
        <w:spacing w:lineRule="auto" w:line="240"/>
        <w:ind w:firstLine="709"/>
        <w:jc w:val="both"/>
        <w:rPr/>
      </w:pPr>
      <w:r>
        <w:rPr>
          <w:rFonts w:eastAsia="SchoolBookSanPin;Times New Roma" w:ascii="Tinos" w:hAnsi="Tinos"/>
          <w:szCs w:val="28"/>
        </w:rPr>
        <w:t>сформированность ценностей самостоятельности и инициативы;</w:t>
      </w:r>
    </w:p>
    <w:p>
      <w:pPr>
        <w:pStyle w:val="Normal"/>
        <w:widowControl/>
        <w:spacing w:lineRule="auto" w:line="240"/>
        <w:ind w:firstLine="709"/>
        <w:jc w:val="both"/>
        <w:rPr/>
      </w:pPr>
      <w:r>
        <w:rPr>
          <w:rFonts w:eastAsia="SchoolBookSanPin;Times New Roma" w:ascii="Tinos" w:hAnsi="Tinos"/>
          <w:szCs w:val="28"/>
        </w:rPr>
        <w:t>готовность обучающихся к саморазвитию, самостоятельности и личностному самоопределению;</w:t>
      </w:r>
    </w:p>
    <w:p>
      <w:pPr>
        <w:pStyle w:val="Normal"/>
        <w:widowControl/>
        <w:spacing w:lineRule="auto" w:line="240"/>
        <w:ind w:firstLine="709"/>
        <w:jc w:val="both"/>
        <w:rPr/>
      </w:pPr>
      <w:r>
        <w:rPr>
          <w:rFonts w:eastAsia="SchoolBookSanPin;Times New Roma" w:ascii="Tinos" w:hAnsi="Tinos"/>
          <w:szCs w:val="28"/>
        </w:rPr>
        <w:t>наличие мотивации к целенаправленной социально значимой деятельности;</w:t>
      </w:r>
    </w:p>
    <w:p>
      <w:pPr>
        <w:pStyle w:val="Normal"/>
        <w:widowControl/>
        <w:spacing w:lineRule="auto" w:line="240"/>
        <w:ind w:firstLine="709"/>
        <w:jc w:val="both"/>
        <w:rPr/>
      </w:pPr>
      <w:r>
        <w:rPr>
          <w:rFonts w:eastAsia="SchoolBookSanPin;Times New Roma" w:ascii="Tinos" w:hAnsi="Tinos"/>
          <w:szCs w:val="28"/>
        </w:rPr>
        <w:t>сформированность внутренней позиции личности как особого ценностного отношения к себе, окружающим людям и жизни в целом.</w:t>
      </w:r>
    </w:p>
    <w:p>
      <w:pPr>
        <w:pStyle w:val="Normal"/>
        <w:widowControl/>
        <w:spacing w:lineRule="auto" w:line="240"/>
        <w:ind w:firstLine="709"/>
        <w:jc w:val="both"/>
        <w:rPr/>
      </w:pPr>
      <w:r>
        <w:rPr>
          <w:rFonts w:eastAsia="SchoolBookSanPin;Times New Roma" w:ascii="Tinos" w:hAnsi="Tinos"/>
          <w:szCs w:val="28"/>
        </w:rPr>
        <w:t>32.2.6.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pPr>
        <w:pStyle w:val="Normal"/>
        <w:widowControl/>
        <w:spacing w:lineRule="auto" w:line="240"/>
        <w:ind w:firstLine="709"/>
        <w:jc w:val="both"/>
        <w:rPr/>
      </w:pPr>
      <w:r>
        <w:rPr>
          <w:rFonts w:eastAsia="SchoolBookSanPin;Times New Roma" w:ascii="Tinos" w:hAnsi="Tinos"/>
          <w:szCs w:val="28"/>
        </w:rPr>
        <w:t xml:space="preserve">32.2.7. Программа воспитания реализуется в единстве учебной </w:t>
        <w:br/>
        <w:t xml:space="preserve">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pPr>
        <w:pStyle w:val="Normal"/>
        <w:widowControl/>
        <w:spacing w:lineRule="auto" w:line="240"/>
        <w:ind w:firstLine="709"/>
        <w:jc w:val="both"/>
        <w:rPr/>
      </w:pPr>
      <w:r>
        <w:rPr>
          <w:rFonts w:eastAsia="SchoolBookSanPin;Times New Roma" w:ascii="Tinos" w:hAnsi="Tinos"/>
          <w:szCs w:val="28"/>
        </w:rPr>
        <w:t>1) </w:t>
      </w:r>
      <w:r>
        <w:rPr>
          <w:rFonts w:eastAsia="SchoolBookSanPin;Times New Roma" w:ascii="Tinos" w:hAnsi="Tinos"/>
          <w:bCs/>
          <w:szCs w:val="28"/>
        </w:rPr>
        <w:t xml:space="preserve">гражданского воспитания, способствующего </w:t>
      </w:r>
      <w:r>
        <w:rPr>
          <w:rFonts w:eastAsia="SchoolBookSanPin;Times New Roma" w:ascii="Tinos" w:hAnsi="Tinos"/>
          <w:szCs w:val="28"/>
        </w:rPr>
        <w:t xml:space="preserve">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w:t>
        <w:br/>
        <w:t>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pPr>
        <w:pStyle w:val="Normal"/>
        <w:widowControl/>
        <w:spacing w:lineRule="auto" w:line="240"/>
        <w:ind w:firstLine="709"/>
        <w:jc w:val="both"/>
        <w:rPr/>
      </w:pPr>
      <w:r>
        <w:rPr>
          <w:rFonts w:eastAsia="SchoolBookSanPin;Times New Roma" w:ascii="Tinos" w:hAnsi="Tinos"/>
          <w:szCs w:val="28"/>
        </w:rPr>
        <w:t>2) </w:t>
      </w:r>
      <w:r>
        <w:rPr>
          <w:rFonts w:eastAsia="SchoolBookSanPin;Times New Roma" w:ascii="Tinos" w:hAnsi="Tinos"/>
          <w:bCs/>
          <w:szCs w:val="28"/>
        </w:rPr>
        <w:t xml:space="preserve">патриотического воспитания, основанного на </w:t>
      </w:r>
      <w:r>
        <w:rPr>
          <w:rFonts w:eastAsia="SchoolBookSanPin;Times New Roma" w:ascii="Tinos" w:hAnsi="Tinos"/>
          <w:szCs w:val="28"/>
        </w:rPr>
        <w:t xml:space="preserve">воспитании любви </w:t>
        <w:br/>
        <w:t>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pPr>
        <w:pStyle w:val="Normal"/>
        <w:widowControl/>
        <w:spacing w:lineRule="auto" w:line="240"/>
        <w:ind w:firstLine="709"/>
        <w:jc w:val="both"/>
        <w:rPr/>
      </w:pPr>
      <w:r>
        <w:rPr>
          <w:rFonts w:eastAsia="SchoolBookSanPin;Times New Roma" w:ascii="Tinos" w:hAnsi="Tinos"/>
          <w:szCs w:val="28"/>
        </w:rPr>
        <w:t>3) </w:t>
      </w:r>
      <w:r>
        <w:rPr>
          <w:rFonts w:eastAsia="SchoolBookSanPin;Times New Roma" w:ascii="Tinos" w:hAnsi="Tinos"/>
          <w:bCs/>
          <w:szCs w:val="28"/>
        </w:rPr>
        <w:t xml:space="preserve">духовно-нравственного воспитания </w:t>
      </w:r>
      <w:r>
        <w:rPr>
          <w:rFonts w:eastAsia="SchoolBookSanPin;Times New Roma" w:ascii="Tinos" w:hAnsi="Tinos"/>
          <w:szCs w:val="28"/>
        </w:rPr>
        <w:t xml:space="preserve">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w:t>
        <w:br/>
        <w:t>к памяти предков.</w:t>
      </w:r>
    </w:p>
    <w:p>
      <w:pPr>
        <w:pStyle w:val="Normal"/>
        <w:widowControl/>
        <w:spacing w:lineRule="auto" w:line="240"/>
        <w:ind w:firstLine="709"/>
        <w:jc w:val="both"/>
        <w:rPr/>
      </w:pPr>
      <w:r>
        <w:rPr>
          <w:rFonts w:eastAsia="SchoolBookSanPin;Times New Roma" w:ascii="Tinos" w:hAnsi="Tinos"/>
          <w:szCs w:val="28"/>
        </w:rPr>
        <w:t>4) </w:t>
      </w:r>
      <w:r>
        <w:rPr>
          <w:rFonts w:eastAsia="SchoolBookSanPin;Times New Roma" w:ascii="Tinos" w:hAnsi="Tinos"/>
          <w:bCs/>
          <w:szCs w:val="28"/>
        </w:rPr>
        <w:t xml:space="preserve">эстетического воспитания, способствующего </w:t>
      </w:r>
      <w:r>
        <w:rPr>
          <w:rFonts w:eastAsia="SchoolBookSanPin;Times New Roma" w:ascii="Tinos" w:hAnsi="Tinos"/>
          <w:szCs w:val="28"/>
        </w:rPr>
        <w:t xml:space="preserve">формированию эстетической культуры на основе российских традиционных духовных ценностей, приобщение </w:t>
        <w:br/>
        <w:t>к лучшим образцам отечественного и мирового искусства.</w:t>
      </w:r>
    </w:p>
    <w:p>
      <w:pPr>
        <w:pStyle w:val="Normal"/>
        <w:widowControl/>
        <w:spacing w:lineRule="auto" w:line="240"/>
        <w:ind w:firstLine="709"/>
        <w:jc w:val="both"/>
        <w:rPr/>
      </w:pPr>
      <w:r>
        <w:rPr>
          <w:rFonts w:eastAsia="SchoolBookSanPin;Times New Roma" w:ascii="Tinos" w:hAnsi="Tinos"/>
          <w:szCs w:val="28"/>
        </w:rPr>
        <w:t>5) </w:t>
      </w:r>
      <w:r>
        <w:rPr>
          <w:rFonts w:eastAsia="SchoolBookSanPin;Times New Roma" w:ascii="Tinos" w:hAnsi="Tinos"/>
          <w:bCs/>
          <w:szCs w:val="28"/>
        </w:rPr>
        <w:t>физического воспитания</w:t>
      </w:r>
      <w:r>
        <w:rPr>
          <w:rFonts w:eastAsia="SchoolBookSanPin;Times New Roma" w:ascii="Tinos" w:hAnsi="Tinos"/>
          <w:szCs w:val="28"/>
        </w:rPr>
        <w:t xml:space="preserve">, ориентированного на </w:t>
      </w:r>
      <w:r>
        <w:rPr>
          <w:rFonts w:eastAsia="SchoolBookSanPin;Times New Roma" w:ascii="Tinos" w:hAnsi="Tinos"/>
          <w:bCs/>
          <w:szCs w:val="28"/>
        </w:rPr>
        <w:t xml:space="preserve">формирование культуры здорового образа жизни и эмоционального благополучия </w:t>
      </w:r>
      <w:r>
        <w:rPr>
          <w:rFonts w:eastAsia="SchoolBookSanPin;Times New Roma" w:ascii="Tinos" w:hAnsi="Tinos"/>
          <w:szCs w:val="28"/>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pPr>
        <w:pStyle w:val="Normal"/>
        <w:widowControl/>
        <w:spacing w:lineRule="auto" w:line="240"/>
        <w:ind w:firstLine="709"/>
        <w:jc w:val="both"/>
        <w:rPr/>
      </w:pPr>
      <w:r>
        <w:rPr>
          <w:rFonts w:eastAsia="SchoolBookSanPin;Times New Roma" w:ascii="Tinos" w:hAnsi="Tinos"/>
          <w:szCs w:val="28"/>
        </w:rPr>
        <w:t>6) </w:t>
      </w:r>
      <w:r>
        <w:rPr>
          <w:rFonts w:eastAsia="SchoolBookSanPin;Times New Roma" w:ascii="Tinos" w:hAnsi="Tinos"/>
          <w:bCs/>
          <w:szCs w:val="28"/>
        </w:rPr>
        <w:t xml:space="preserve">трудового воспитания, основанного на </w:t>
      </w:r>
      <w:r>
        <w:rPr>
          <w:rFonts w:eastAsia="SchoolBookSanPin;Times New Roma" w:ascii="Tinos" w:hAnsi="Tinos"/>
          <w:szCs w:val="28"/>
        </w:rPr>
        <w:t xml:space="preserve">воспитании уважения </w:t>
        <w:br/>
        <w:t xml:space="preserve">к труду, трудящимся, результатам труда (своего и других людей), ориентации </w:t>
        <w:br/>
        <w:t xml:space="preserve">на трудовую деятельность, получение профессии, личностное самовыражение </w:t>
        <w:br/>
        <w:t>в продуктивном, нравственно достойном труде в российском обществе, достижение выдающихся результатов в профессиональной деятельности.</w:t>
      </w:r>
    </w:p>
    <w:p>
      <w:pPr>
        <w:pStyle w:val="Normal"/>
        <w:widowControl/>
        <w:spacing w:lineRule="auto" w:line="240"/>
        <w:ind w:firstLine="709"/>
        <w:jc w:val="both"/>
        <w:rPr/>
      </w:pPr>
      <w:r>
        <w:rPr>
          <w:rFonts w:eastAsia="SchoolBookSanPin;Times New Roma" w:ascii="Tinos" w:hAnsi="Tinos"/>
          <w:szCs w:val="28"/>
        </w:rPr>
        <w:t>7) </w:t>
      </w:r>
      <w:r>
        <w:rPr>
          <w:rFonts w:eastAsia="SchoolBookSanPin;Times New Roma" w:ascii="Tinos" w:hAnsi="Tinos"/>
          <w:bCs/>
          <w:szCs w:val="28"/>
        </w:rPr>
        <w:t xml:space="preserve">экологического воспитания, способствующего </w:t>
      </w:r>
      <w:r>
        <w:rPr>
          <w:rFonts w:eastAsia="SchoolBookSanPin;Times New Roma" w:ascii="Tinos" w:hAnsi="Tinos"/>
          <w:szCs w:val="28"/>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pPr>
        <w:pStyle w:val="Normal"/>
        <w:widowControl/>
        <w:spacing w:lineRule="auto" w:line="240"/>
        <w:ind w:firstLine="709"/>
        <w:jc w:val="both"/>
        <w:rPr/>
      </w:pPr>
      <w:r>
        <w:rPr>
          <w:rFonts w:eastAsia="SchoolBookSanPin;Times New Roma" w:ascii="Tinos" w:hAnsi="Tinos"/>
          <w:szCs w:val="28"/>
        </w:rPr>
        <w:t>8) </w:t>
      </w:r>
      <w:r>
        <w:rPr>
          <w:rFonts w:eastAsia="SchoolBookSanPin;Times New Roma" w:ascii="Tinos" w:hAnsi="Tinos"/>
          <w:bCs/>
          <w:szCs w:val="28"/>
        </w:rPr>
        <w:t xml:space="preserve">ценности научного познания, ориентированного на </w:t>
      </w:r>
      <w:r>
        <w:rPr>
          <w:rFonts w:eastAsia="SchoolBookSanPin;Times New Roma" w:ascii="Tinos" w:hAnsi="Tinos"/>
          <w:szCs w:val="28"/>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pPr>
        <w:pStyle w:val="Normal"/>
        <w:widowControl/>
        <w:spacing w:lineRule="auto" w:line="240"/>
        <w:ind w:firstLine="709"/>
        <w:jc w:val="both"/>
        <w:rPr/>
      </w:pPr>
      <w:r>
        <w:rPr>
          <w:rFonts w:eastAsia="SchoolBookSanPin;Times New Roma" w:ascii="Tinos" w:hAnsi="Tinos"/>
          <w:szCs w:val="28"/>
        </w:rPr>
        <w:t>32.2.8. </w:t>
      </w:r>
      <w:r>
        <w:rPr>
          <w:rFonts w:eastAsia="OfficinaSansBoldITC;Franklin Go" w:ascii="Tinos" w:hAnsi="Tinos"/>
          <w:szCs w:val="28"/>
        </w:rPr>
        <w:t xml:space="preserve">Целевые ориентиры результатов воспитания. </w:t>
      </w:r>
    </w:p>
    <w:p>
      <w:pPr>
        <w:pStyle w:val="Normal"/>
        <w:widowControl/>
        <w:spacing w:lineRule="auto" w:line="240"/>
        <w:ind w:firstLine="709"/>
        <w:jc w:val="both"/>
        <w:rPr/>
      </w:pPr>
      <w:r>
        <w:rPr>
          <w:rFonts w:eastAsia="SchoolBookSanPin;Times New Roma" w:ascii="Tinos" w:hAnsi="Tinos"/>
          <w:szCs w:val="28"/>
        </w:rPr>
        <w:t xml:space="preserve">Требования к личностным результатам освоения обучающимися </w:t>
        <w:br/>
        <w:t>ООП НОО установлены ФГОС НОО.</w:t>
      </w:r>
    </w:p>
    <w:p>
      <w:pPr>
        <w:pStyle w:val="Normal"/>
        <w:widowControl/>
        <w:spacing w:lineRule="auto" w:line="240"/>
        <w:ind w:firstLine="709"/>
        <w:jc w:val="both"/>
        <w:rPr/>
      </w:pPr>
      <w:r>
        <w:rPr>
          <w:rFonts w:eastAsia="SchoolBookSanPin;Times New Roma" w:ascii="Tinos" w:hAnsi="Tinos"/>
          <w:szCs w:val="28"/>
        </w:rPr>
        <w:t xml:space="preserve">На основании этих требований в данном разделе представлены целевые ориентиры результатов в воспитании, развитии личности обучающихся, </w:t>
        <w:br/>
        <w:t>на достижение которых должна быть направлена деятельность педагогического коллектива для выполнения требований ФГОС НОО.</w:t>
      </w:r>
    </w:p>
    <w:p>
      <w:pPr>
        <w:pStyle w:val="Normal"/>
        <w:widowControl/>
        <w:spacing w:lineRule="auto" w:line="240"/>
        <w:ind w:firstLine="709"/>
        <w:jc w:val="both"/>
        <w:rPr/>
      </w:pPr>
      <w:r>
        <w:rPr>
          <w:rFonts w:eastAsia="SchoolBookSanPin;Times New Roma" w:ascii="Tinos" w:hAnsi="Tinos"/>
          <w:szCs w:val="28"/>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pPr>
        <w:pStyle w:val="Normal"/>
        <w:widowControl/>
        <w:spacing w:lineRule="auto" w:line="240"/>
        <w:ind w:firstLine="709"/>
        <w:jc w:val="both"/>
        <w:rPr/>
      </w:pPr>
      <w:r>
        <w:rPr>
          <w:rFonts w:eastAsia="SchoolBookSanPin;Times New Roma" w:ascii="Tinos" w:hAnsi="Tinos"/>
          <w:szCs w:val="28"/>
        </w:rPr>
        <w:t>32.2.9. </w:t>
      </w:r>
      <w:r>
        <w:rPr>
          <w:rFonts w:eastAsia="SchoolBookSanPin;Times New Roma" w:ascii="Tinos" w:hAnsi="Tinos"/>
          <w:bCs/>
          <w:szCs w:val="28"/>
        </w:rPr>
        <w:t>Целевые ориентиры результатов воспитания на уровне начального общего образования.</w:t>
      </w:r>
    </w:p>
    <w:p>
      <w:pPr>
        <w:pStyle w:val="Normal"/>
        <w:widowControl/>
        <w:spacing w:lineRule="auto" w:line="240"/>
        <w:ind w:firstLine="709"/>
        <w:jc w:val="both"/>
        <w:rPr/>
      </w:pPr>
      <w:r>
        <w:rPr>
          <w:rFonts w:eastAsia="SchoolBookSanPin;Times New Roma" w:ascii="Tinos" w:hAnsi="Tinos"/>
          <w:szCs w:val="28"/>
        </w:rPr>
        <w:t>32.2.9.1. </w:t>
      </w:r>
      <w:r>
        <w:rPr>
          <w:rFonts w:eastAsia="SchoolBookSanPin;Times New Roma" w:ascii="Tinos" w:hAnsi="Tinos"/>
          <w:bCs/>
          <w:szCs w:val="28"/>
        </w:rPr>
        <w:t>Гражданско-патриотическое воспитание:</w:t>
      </w:r>
    </w:p>
    <w:p>
      <w:pPr>
        <w:pStyle w:val="Normal"/>
        <w:widowControl/>
        <w:spacing w:lineRule="auto" w:line="240"/>
        <w:ind w:firstLine="709"/>
        <w:jc w:val="both"/>
        <w:rPr/>
      </w:pPr>
      <w:r>
        <w:rPr>
          <w:rFonts w:eastAsia="SchoolBookSanPin;Times New Roma" w:ascii="Tinos" w:hAnsi="Tinos"/>
          <w:szCs w:val="28"/>
        </w:rPr>
        <w:t>знающий и любящий свою малую родину, свой край, имеющий представление о Родине – России, её территории, расположении;</w:t>
      </w:r>
    </w:p>
    <w:p>
      <w:pPr>
        <w:pStyle w:val="Normal"/>
        <w:widowControl/>
        <w:spacing w:lineRule="auto" w:line="240"/>
        <w:ind w:firstLine="709"/>
        <w:jc w:val="both"/>
        <w:rPr/>
      </w:pPr>
      <w:r>
        <w:rPr>
          <w:rFonts w:eastAsia="SchoolBookSanPin;Times New Roma" w:ascii="Tinos" w:hAnsi="Tinos"/>
          <w:szCs w:val="28"/>
        </w:rPr>
        <w:t>сознающий принадлежность к своему народу и к общности граждан России, проявляющий уважение к своему и другим народам;</w:t>
      </w:r>
    </w:p>
    <w:p>
      <w:pPr>
        <w:pStyle w:val="Normal"/>
        <w:widowControl/>
        <w:spacing w:lineRule="auto" w:line="240"/>
        <w:ind w:firstLine="709"/>
        <w:jc w:val="both"/>
        <w:rPr/>
      </w:pPr>
      <w:r>
        <w:rPr>
          <w:rFonts w:eastAsia="SchoolBookSanPin;Times New Roma" w:ascii="Tinos" w:hAnsi="Tinos"/>
          <w:szCs w:val="28"/>
        </w:rPr>
        <w:t>понимающий свою сопричастность к прошлому, настоящему и будущему родного края, своей Родины – России, Российского государства;</w:t>
      </w:r>
    </w:p>
    <w:p>
      <w:pPr>
        <w:pStyle w:val="Normal"/>
        <w:widowControl/>
        <w:spacing w:lineRule="auto" w:line="240"/>
        <w:ind w:firstLine="709"/>
        <w:jc w:val="both"/>
        <w:rPr/>
      </w:pPr>
      <w:r>
        <w:rPr>
          <w:rFonts w:eastAsia="SchoolBookSanPin;Times New Roma" w:ascii="Tinos" w:hAnsi="Tinos"/>
          <w:szCs w:val="28"/>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pPr>
        <w:pStyle w:val="Normal"/>
        <w:widowControl/>
        <w:spacing w:lineRule="auto" w:line="240"/>
        <w:ind w:firstLine="709"/>
        <w:jc w:val="both"/>
        <w:rPr/>
      </w:pPr>
      <w:r>
        <w:rPr>
          <w:rFonts w:eastAsia="SchoolBookSanPin;Times New Roma" w:ascii="Tinos" w:hAnsi="Tinos"/>
          <w:szCs w:val="28"/>
        </w:rPr>
        <w:t>имеющий первоначальные представления о правах и ответственности человека в обществе, гражданских правах и обязанностях;</w:t>
      </w:r>
    </w:p>
    <w:p>
      <w:pPr>
        <w:pStyle w:val="Normal"/>
        <w:widowControl/>
        <w:spacing w:lineRule="auto" w:line="240"/>
        <w:ind w:firstLine="709"/>
        <w:jc w:val="both"/>
        <w:rPr/>
      </w:pPr>
      <w:r>
        <w:rPr>
          <w:rFonts w:eastAsia="SchoolBookSanPin;Times New Roma" w:ascii="Tinos" w:hAnsi="Tinos"/>
          <w:szCs w:val="28"/>
        </w:rPr>
        <w:t xml:space="preserve">принимающий участие в жизни класса, общеобразовательной организации, </w:t>
        <w:br/>
        <w:t>в доступной по возрасту социально значимой деятельности.</w:t>
      </w:r>
    </w:p>
    <w:p>
      <w:pPr>
        <w:pStyle w:val="Normal"/>
        <w:widowControl/>
        <w:spacing w:lineRule="auto" w:line="240"/>
        <w:ind w:firstLine="709"/>
        <w:jc w:val="both"/>
        <w:rPr/>
      </w:pPr>
      <w:r>
        <w:rPr>
          <w:rFonts w:eastAsia="SchoolBookSanPin;Times New Roma" w:ascii="Tinos" w:hAnsi="Tinos"/>
          <w:szCs w:val="28"/>
        </w:rPr>
        <w:t>32.2.9.2. </w:t>
      </w:r>
      <w:r>
        <w:rPr>
          <w:rFonts w:eastAsia="SchoolBookSanPin;Times New Roma" w:ascii="Tinos" w:hAnsi="Tinos"/>
          <w:bCs/>
          <w:szCs w:val="28"/>
        </w:rPr>
        <w:t>Духовно-нравственное воспитание:</w:t>
      </w:r>
    </w:p>
    <w:p>
      <w:pPr>
        <w:pStyle w:val="Normal"/>
        <w:widowControl/>
        <w:spacing w:lineRule="auto" w:line="240"/>
        <w:ind w:firstLine="709"/>
        <w:jc w:val="both"/>
        <w:rPr/>
      </w:pPr>
      <w:r>
        <w:rPr>
          <w:rFonts w:eastAsia="SchoolBookSanPin;Times New Roma" w:ascii="Tinos" w:hAnsi="Tinos"/>
          <w:szCs w:val="28"/>
        </w:rPr>
        <w:t>уважающий духовно-нравственную культуру своей семьи, своего народа, семейные ценности с учётом национальной, религиозной принадлежности;</w:t>
      </w:r>
    </w:p>
    <w:p>
      <w:pPr>
        <w:pStyle w:val="Normal"/>
        <w:widowControl/>
        <w:spacing w:lineRule="auto" w:line="240"/>
        <w:ind w:firstLine="709"/>
        <w:jc w:val="both"/>
        <w:rPr/>
      </w:pPr>
      <w:r>
        <w:rPr>
          <w:rFonts w:eastAsia="SchoolBookSanPin;Times New Roma" w:ascii="Tinos" w:hAnsi="Tinos"/>
          <w:szCs w:val="28"/>
        </w:rPr>
        <w:t>сознающий ценность каждой человеческой жизни, признающий индивидуальность и достоинство каждого человека;</w:t>
      </w:r>
    </w:p>
    <w:p>
      <w:pPr>
        <w:pStyle w:val="Normal"/>
        <w:widowControl/>
        <w:spacing w:lineRule="auto" w:line="240"/>
        <w:ind w:firstLine="709"/>
        <w:jc w:val="both"/>
        <w:rPr/>
      </w:pPr>
      <w:r>
        <w:rPr>
          <w:rFonts w:eastAsia="SchoolBookSanPin;Times New Roma" w:ascii="Tinos" w:hAnsi="Tinos"/>
          <w:szCs w:val="28"/>
        </w:rPr>
        <w:t xml:space="preserve">доброжелательный, проявляющий сопереживание, готовность оказывать помощь, выражающий неприятие поведения, причиняющего физический </w:t>
        <w:br/>
        <w:t>и моральный вред другим людям, уважающий старших;</w:t>
      </w:r>
    </w:p>
    <w:p>
      <w:pPr>
        <w:pStyle w:val="Normal"/>
        <w:widowControl/>
        <w:spacing w:lineRule="auto" w:line="240"/>
        <w:ind w:firstLine="709"/>
        <w:jc w:val="both"/>
        <w:rPr/>
      </w:pPr>
      <w:r>
        <w:rPr>
          <w:rFonts w:eastAsia="SchoolBookSanPin;Times New Roma" w:ascii="Tinos" w:hAnsi="Tinos"/>
          <w:szCs w:val="28"/>
        </w:rPr>
        <w:t>умеющий оценивать поступки с позиции их соответствия нравственным нормам, осознающий ответственность за свои поступки;</w:t>
      </w:r>
    </w:p>
    <w:p>
      <w:pPr>
        <w:pStyle w:val="Normal"/>
        <w:widowControl/>
        <w:spacing w:lineRule="auto" w:line="240"/>
        <w:ind w:firstLine="709"/>
        <w:jc w:val="both"/>
        <w:rPr/>
      </w:pPr>
      <w:r>
        <w:rPr>
          <w:rFonts w:eastAsia="SchoolBookSanPin;Times New Roma" w:ascii="Tinos" w:hAnsi="Tinos"/>
          <w:szCs w:val="28"/>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pPr>
        <w:pStyle w:val="Normal"/>
        <w:widowControl/>
        <w:spacing w:lineRule="auto" w:line="240"/>
        <w:ind w:firstLine="709"/>
        <w:jc w:val="both"/>
        <w:rPr/>
      </w:pPr>
      <w:r>
        <w:rPr>
          <w:rFonts w:eastAsia="SchoolBookSanPin;Times New Roma" w:ascii="Tinos" w:hAnsi="Tinos"/>
          <w:szCs w:val="28"/>
        </w:rPr>
        <w:t>сознающий нравственную и эстетическую ценность литературы, родного языка, русского языка, проявляющий интерес к чтению.</w:t>
      </w:r>
    </w:p>
    <w:p>
      <w:pPr>
        <w:pStyle w:val="Normal"/>
        <w:widowControl/>
        <w:spacing w:lineRule="auto" w:line="240"/>
        <w:ind w:firstLine="709"/>
        <w:jc w:val="both"/>
        <w:rPr/>
      </w:pPr>
      <w:r>
        <w:rPr>
          <w:rFonts w:eastAsia="SchoolBookSanPin;Times New Roma" w:ascii="Tinos" w:hAnsi="Tinos"/>
          <w:szCs w:val="28"/>
        </w:rPr>
        <w:t>32.2.9.3. </w:t>
      </w:r>
      <w:r>
        <w:rPr>
          <w:rFonts w:eastAsia="SchoolBookSanPin;Times New Roma" w:ascii="Tinos" w:hAnsi="Tinos"/>
          <w:bCs/>
          <w:szCs w:val="28"/>
        </w:rPr>
        <w:t>Эстетическое воспитание:</w:t>
      </w:r>
    </w:p>
    <w:p>
      <w:pPr>
        <w:pStyle w:val="Normal"/>
        <w:widowControl/>
        <w:spacing w:lineRule="auto" w:line="240"/>
        <w:ind w:firstLine="709"/>
        <w:jc w:val="both"/>
        <w:rPr/>
      </w:pPr>
      <w:r>
        <w:rPr>
          <w:rFonts w:eastAsia="SchoolBookSanPin;Times New Roma" w:ascii="Tinos" w:hAnsi="Tinos"/>
          <w:szCs w:val="28"/>
        </w:rPr>
        <w:t>способный воспринимать и чувствовать прекрасное в быту, природе, искусстве, творчестве людей;</w:t>
      </w:r>
    </w:p>
    <w:p>
      <w:pPr>
        <w:pStyle w:val="Normal"/>
        <w:widowControl/>
        <w:spacing w:lineRule="auto" w:line="240"/>
        <w:ind w:firstLine="709"/>
        <w:jc w:val="both"/>
        <w:rPr/>
      </w:pPr>
      <w:r>
        <w:rPr>
          <w:rFonts w:eastAsia="SchoolBookSanPin;Times New Roma" w:ascii="Tinos" w:hAnsi="Tinos"/>
          <w:szCs w:val="28"/>
        </w:rPr>
        <w:t>проявляющий интерес и уважение к отечественной и мировой художественной культуре;</w:t>
      </w:r>
    </w:p>
    <w:p>
      <w:pPr>
        <w:pStyle w:val="Normal"/>
        <w:widowControl/>
        <w:spacing w:lineRule="auto" w:line="240"/>
        <w:ind w:firstLine="709"/>
        <w:jc w:val="both"/>
        <w:rPr/>
      </w:pPr>
      <w:r>
        <w:rPr>
          <w:rFonts w:eastAsia="SchoolBookSanPin;Times New Roma" w:ascii="Tinos" w:hAnsi="Tinos"/>
          <w:szCs w:val="28"/>
        </w:rPr>
        <w:t>проявляющий стремление к самовыражению в разных видах художественной деятельности, искусстве.</w:t>
      </w:r>
    </w:p>
    <w:p>
      <w:pPr>
        <w:pStyle w:val="Normal"/>
        <w:widowControl/>
        <w:spacing w:lineRule="auto" w:line="240"/>
        <w:ind w:firstLine="709"/>
        <w:jc w:val="both"/>
        <w:rPr/>
      </w:pPr>
      <w:r>
        <w:rPr>
          <w:rFonts w:eastAsia="SchoolBookSanPin;Times New Roma" w:ascii="Tinos" w:hAnsi="Tinos"/>
          <w:szCs w:val="28"/>
        </w:rPr>
        <w:t>32.2.9.4. </w:t>
      </w:r>
      <w:r>
        <w:rPr>
          <w:rFonts w:eastAsia="SchoolBookSanPin;Times New Roma" w:ascii="Tinos" w:hAnsi="Tinos"/>
          <w:bCs/>
          <w:szCs w:val="28"/>
        </w:rPr>
        <w:t xml:space="preserve">Физическое воспитание, формирование культуры здоровья </w:t>
        <w:br/>
        <w:t>и эмоционального благополучия:</w:t>
      </w:r>
    </w:p>
    <w:p>
      <w:pPr>
        <w:pStyle w:val="Normal"/>
        <w:widowControl/>
        <w:spacing w:lineRule="auto" w:line="240"/>
        <w:ind w:firstLine="709"/>
        <w:jc w:val="both"/>
        <w:rPr/>
      </w:pPr>
      <w:r>
        <w:rPr>
          <w:rFonts w:eastAsia="SchoolBookSanPin;Times New Roma" w:ascii="Tinos" w:hAnsi="Tinos"/>
          <w:szCs w:val="28"/>
        </w:rPr>
        <w:t xml:space="preserve">бережно относящийся к физическому здоровью, соблюдающий основные правила здорового и безопасного для себя и других людей образа жизни, </w:t>
        <w:br/>
        <w:t>в том числе в информационной среде;</w:t>
      </w:r>
    </w:p>
    <w:p>
      <w:pPr>
        <w:pStyle w:val="Normal"/>
        <w:widowControl/>
        <w:spacing w:lineRule="auto" w:line="240"/>
        <w:ind w:firstLine="709"/>
        <w:jc w:val="both"/>
        <w:rPr/>
      </w:pPr>
      <w:r>
        <w:rPr>
          <w:rFonts w:eastAsia="SchoolBookSanPin;Times New Roma" w:ascii="Tinos" w:hAnsi="Tinos"/>
          <w:szCs w:val="28"/>
        </w:rPr>
        <w:t>владеющий основными навыками личной и общественной гигиены, безопасного поведения в быту, природе, обществе;</w:t>
      </w:r>
    </w:p>
    <w:p>
      <w:pPr>
        <w:pStyle w:val="Normal"/>
        <w:widowControl/>
        <w:spacing w:lineRule="auto" w:line="240"/>
        <w:ind w:firstLine="709"/>
        <w:jc w:val="both"/>
        <w:rPr/>
      </w:pPr>
      <w:r>
        <w:rPr>
          <w:rFonts w:eastAsia="SchoolBookSanPin;Times New Roma" w:ascii="Tinos" w:hAnsi="Tinos"/>
          <w:szCs w:val="28"/>
        </w:rPr>
        <w:t>ориентированный на физическое развитие с учётом возможностей здоровья, занятия физкультурой и спортом;</w:t>
      </w:r>
    </w:p>
    <w:p>
      <w:pPr>
        <w:pStyle w:val="Normal"/>
        <w:widowControl/>
        <w:spacing w:lineRule="auto" w:line="240"/>
        <w:ind w:firstLine="709"/>
        <w:jc w:val="both"/>
        <w:rPr/>
      </w:pPr>
      <w:r>
        <w:rPr>
          <w:rFonts w:eastAsia="SchoolBookSanPin;Times New Roma" w:ascii="Tinos" w:hAnsi="Tinos"/>
          <w:szCs w:val="28"/>
        </w:rPr>
        <w:t>сознающий и принимающий свою половую принадлежность, соответствующие ей психофизические и поведенческие особенности с учётом возраста.</w:t>
      </w:r>
    </w:p>
    <w:p>
      <w:pPr>
        <w:pStyle w:val="Normal"/>
        <w:widowControl/>
        <w:spacing w:lineRule="auto" w:line="240"/>
        <w:ind w:firstLine="709"/>
        <w:jc w:val="both"/>
        <w:rPr/>
      </w:pPr>
      <w:r>
        <w:rPr>
          <w:rFonts w:eastAsia="SchoolBookSanPin;Times New Roma" w:ascii="Tinos" w:hAnsi="Tinos"/>
          <w:szCs w:val="28"/>
        </w:rPr>
        <w:t>32.2.9.5. </w:t>
      </w:r>
      <w:r>
        <w:rPr>
          <w:rFonts w:eastAsia="SchoolBookSanPin;Times New Roma" w:ascii="Tinos" w:hAnsi="Tinos"/>
          <w:bCs/>
          <w:szCs w:val="28"/>
        </w:rPr>
        <w:t>Трудовое воспитание:</w:t>
      </w:r>
    </w:p>
    <w:p>
      <w:pPr>
        <w:pStyle w:val="Normal"/>
        <w:widowControl/>
        <w:spacing w:lineRule="auto" w:line="240"/>
        <w:ind w:firstLine="709"/>
        <w:jc w:val="both"/>
        <w:rPr/>
      </w:pPr>
      <w:r>
        <w:rPr>
          <w:rFonts w:eastAsia="SchoolBookSanPin;Times New Roma" w:ascii="Tinos" w:hAnsi="Tinos"/>
          <w:szCs w:val="28"/>
        </w:rPr>
        <w:t>сознающий ценность труда в жизни человека, семьи, общества;</w:t>
      </w:r>
    </w:p>
    <w:p>
      <w:pPr>
        <w:pStyle w:val="Normal"/>
        <w:widowControl/>
        <w:spacing w:lineRule="auto" w:line="240"/>
        <w:ind w:firstLine="709"/>
        <w:jc w:val="both"/>
        <w:rPr/>
      </w:pPr>
      <w:r>
        <w:rPr>
          <w:rFonts w:eastAsia="SchoolBookSanPin;Times New Roma" w:ascii="Tinos" w:hAnsi="Tinos"/>
          <w:szCs w:val="28"/>
        </w:rPr>
        <w:t xml:space="preserve">проявляющий уважение к труду, людям труда, бережное отношение </w:t>
        <w:br/>
        <w:t>к результатам труда, ответственное потребление;</w:t>
      </w:r>
    </w:p>
    <w:p>
      <w:pPr>
        <w:pStyle w:val="Normal"/>
        <w:widowControl/>
        <w:spacing w:lineRule="auto" w:line="240"/>
        <w:ind w:firstLine="709"/>
        <w:jc w:val="both"/>
        <w:rPr/>
      </w:pPr>
      <w:r>
        <w:rPr>
          <w:rFonts w:eastAsia="SchoolBookSanPin;Times New Roma" w:ascii="Tinos" w:hAnsi="Tinos"/>
          <w:szCs w:val="28"/>
        </w:rPr>
        <w:t>проявляющий интерес к разным профессиям;</w:t>
      </w:r>
    </w:p>
    <w:p>
      <w:pPr>
        <w:pStyle w:val="Normal"/>
        <w:widowControl/>
        <w:spacing w:lineRule="auto" w:line="240"/>
        <w:ind w:firstLine="709"/>
        <w:jc w:val="both"/>
        <w:rPr/>
      </w:pPr>
      <w:r>
        <w:rPr>
          <w:rFonts w:eastAsia="SchoolBookSanPin;Times New Roma" w:ascii="Tinos" w:hAnsi="Tinos"/>
          <w:szCs w:val="28"/>
        </w:rPr>
        <w:t>участвующий в различных видах доступного по возрасту труда, трудовой деятельности.</w:t>
      </w:r>
    </w:p>
    <w:p>
      <w:pPr>
        <w:pStyle w:val="Normal"/>
        <w:widowControl/>
        <w:spacing w:lineRule="auto" w:line="240"/>
        <w:ind w:firstLine="709"/>
        <w:jc w:val="both"/>
        <w:rPr/>
      </w:pPr>
      <w:r>
        <w:rPr>
          <w:rFonts w:eastAsia="SchoolBookSanPin;Times New Roma" w:ascii="Tinos" w:hAnsi="Tinos"/>
          <w:szCs w:val="28"/>
        </w:rPr>
        <w:t>32.2.9.6. </w:t>
      </w:r>
      <w:r>
        <w:rPr>
          <w:rFonts w:eastAsia="SchoolBookSanPin;Times New Roma" w:ascii="Tinos" w:hAnsi="Tinos"/>
          <w:bCs/>
          <w:szCs w:val="28"/>
        </w:rPr>
        <w:t>Экологическое воспитание:</w:t>
      </w:r>
    </w:p>
    <w:p>
      <w:pPr>
        <w:pStyle w:val="Normal"/>
        <w:widowControl/>
        <w:spacing w:lineRule="auto" w:line="240"/>
        <w:ind w:firstLine="709"/>
        <w:jc w:val="both"/>
        <w:rPr/>
      </w:pPr>
      <w:r>
        <w:rPr>
          <w:rFonts w:eastAsia="SchoolBookSanPin;Times New Roma" w:ascii="Tinos" w:hAnsi="Tinos"/>
          <w:szCs w:val="28"/>
        </w:rPr>
        <w:t>понимающий ценность природы, зависимость жизни людей от природы, влияние людей на природу, окружающую среду;</w:t>
      </w:r>
    </w:p>
    <w:p>
      <w:pPr>
        <w:pStyle w:val="Normal"/>
        <w:widowControl/>
        <w:spacing w:lineRule="auto" w:line="240"/>
        <w:ind w:firstLine="709"/>
        <w:jc w:val="both"/>
        <w:rPr/>
      </w:pPr>
      <w:r>
        <w:rPr>
          <w:rFonts w:eastAsia="SchoolBookSanPin;Times New Roma" w:ascii="Tinos" w:hAnsi="Tinos"/>
          <w:szCs w:val="28"/>
        </w:rPr>
        <w:t>проявляющий любовь и бережное отношение к природе, неприятие действий, приносящих вред природе, особенно живым существам;</w:t>
      </w:r>
    </w:p>
    <w:p>
      <w:pPr>
        <w:pStyle w:val="Normal"/>
        <w:widowControl/>
        <w:spacing w:lineRule="auto" w:line="240"/>
        <w:ind w:firstLine="709"/>
        <w:jc w:val="both"/>
        <w:rPr/>
      </w:pPr>
      <w:r>
        <w:rPr>
          <w:rFonts w:eastAsia="SchoolBookSanPin;Times New Roma" w:ascii="Tinos" w:hAnsi="Tinos"/>
          <w:szCs w:val="28"/>
        </w:rPr>
        <w:t>выражающий готовность в своей деятельности придерживаться экологических норм.</w:t>
      </w:r>
    </w:p>
    <w:p>
      <w:pPr>
        <w:pStyle w:val="Normal"/>
        <w:widowControl/>
        <w:spacing w:lineRule="auto" w:line="240"/>
        <w:ind w:firstLine="709"/>
        <w:jc w:val="both"/>
        <w:rPr/>
      </w:pPr>
      <w:r>
        <w:rPr>
          <w:rFonts w:eastAsia="SchoolBookSanPin;Times New Roma" w:ascii="Tinos" w:hAnsi="Tinos"/>
          <w:szCs w:val="28"/>
        </w:rPr>
        <w:t>32.2.9.7. </w:t>
      </w:r>
      <w:r>
        <w:rPr>
          <w:rFonts w:eastAsia="SchoolBookSanPin;Times New Roma" w:ascii="Tinos" w:hAnsi="Tinos"/>
          <w:bCs/>
          <w:szCs w:val="28"/>
        </w:rPr>
        <w:t>Ценности научного познания:</w:t>
      </w:r>
    </w:p>
    <w:p>
      <w:pPr>
        <w:pStyle w:val="Normal"/>
        <w:widowControl/>
        <w:spacing w:lineRule="auto" w:line="240"/>
        <w:ind w:firstLine="709"/>
        <w:jc w:val="both"/>
        <w:rPr/>
      </w:pPr>
      <w:r>
        <w:rPr>
          <w:rFonts w:eastAsia="SchoolBookSanPin;Times New Roma" w:ascii="Tinos" w:hAnsi="Tinos"/>
          <w:szCs w:val="28"/>
        </w:rPr>
        <w:t xml:space="preserve">выражающий познавательные интересы, активность, любознательность </w:t>
        <w:br/>
        <w:t>и самостоятельность в познании, интерес и уважение к научным знаниям, науке;</w:t>
      </w:r>
    </w:p>
    <w:p>
      <w:pPr>
        <w:pStyle w:val="Normal"/>
        <w:widowControl/>
        <w:spacing w:lineRule="auto" w:line="240"/>
        <w:ind w:firstLine="709"/>
        <w:jc w:val="both"/>
        <w:rPr/>
      </w:pPr>
      <w:r>
        <w:rPr>
          <w:rFonts w:eastAsia="SchoolBookSanPin;Times New Roma" w:ascii="Tinos" w:hAnsi="Tinos"/>
          <w:szCs w:val="28"/>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pPr>
        <w:pStyle w:val="Normal"/>
        <w:widowControl/>
        <w:spacing w:lineRule="auto" w:line="240"/>
        <w:ind w:firstLine="709"/>
        <w:jc w:val="both"/>
        <w:rPr/>
      </w:pPr>
      <w:r>
        <w:rPr>
          <w:rFonts w:eastAsia="SchoolBookSanPin;Times New Roma" w:ascii="Tinos" w:hAnsi="Tinos"/>
          <w:szCs w:val="28"/>
        </w:rPr>
        <w:t xml:space="preserve">имеющий первоначальные навыки наблюдений, систематизации </w:t>
        <w:br/>
        <w:t>и осмысления опыта в естественно-научной и гуманитарной областях знания.</w:t>
      </w:r>
    </w:p>
    <w:p>
      <w:pPr>
        <w:pStyle w:val="Normal"/>
        <w:widowControl/>
        <w:spacing w:lineRule="auto" w:line="240"/>
        <w:ind w:firstLine="709"/>
        <w:jc w:val="both"/>
        <w:rPr>
          <w:rFonts w:ascii="Tinos" w:hAnsi="Tinos"/>
        </w:rPr>
      </w:pPr>
      <w:r>
        <w:rPr>
          <w:rFonts w:ascii="Tinos" w:hAnsi="Tinos"/>
        </w:rPr>
      </w:r>
    </w:p>
    <w:p>
      <w:pPr>
        <w:pStyle w:val="Normal"/>
        <w:widowControl/>
        <w:spacing w:lineRule="auto" w:line="240"/>
        <w:ind w:firstLine="709"/>
        <w:jc w:val="both"/>
        <w:rPr/>
      </w:pPr>
      <w:r>
        <w:rPr>
          <w:rFonts w:eastAsia="SchoolBookSanPin;Times New Roma" w:ascii="Tinos" w:hAnsi="Tinos"/>
          <w:szCs w:val="28"/>
        </w:rPr>
        <w:t>32.3. Содержательный раздел.</w:t>
      </w:r>
    </w:p>
    <w:p>
      <w:pPr>
        <w:pStyle w:val="Normal"/>
        <w:widowControl/>
        <w:spacing w:lineRule="auto" w:line="240"/>
        <w:ind w:firstLine="709"/>
        <w:jc w:val="both"/>
        <w:rPr/>
      </w:pPr>
      <w:r>
        <w:rPr>
          <w:rFonts w:eastAsia="SchoolBookSanPin;Times New Roma" w:ascii="Tinos" w:hAnsi="Tinos"/>
          <w:szCs w:val="28"/>
        </w:rPr>
        <w:t>32.3.1. Уклад образовательной организации.</w:t>
      </w:r>
    </w:p>
    <w:p>
      <w:pPr>
        <w:pStyle w:val="Normal"/>
        <w:widowControl/>
        <w:spacing w:lineRule="auto" w:line="240"/>
        <w:ind w:firstLine="709"/>
        <w:jc w:val="both"/>
        <w:rPr/>
      </w:pPr>
      <w:r>
        <w:rPr>
          <w:rFonts w:eastAsia="SchoolBookSanPin;Times New Roma" w:ascii="Tinos" w:hAnsi="Tinos"/>
          <w:szCs w:val="28"/>
        </w:rPr>
        <w:t>32.3.1.1. В данном разделе раскрываются основные особенности уклада образовательной организации.</w:t>
      </w:r>
    </w:p>
    <w:p>
      <w:pPr>
        <w:pStyle w:val="Normal"/>
        <w:spacing w:lineRule="auto" w:line="240" w:before="0" w:after="0"/>
        <w:ind w:firstLine="851"/>
        <w:contextualSpacing/>
        <w:jc w:val="both"/>
        <w:rPr/>
      </w:pPr>
      <w:r>
        <w:rPr>
          <w:rFonts w:eastAsia="SchoolBookSanPin" w:cs="Times New Roman" w:ascii="Tinos" w:hAnsi="Tinos"/>
        </w:rPr>
        <w:t>41.3.1.1. </w:t>
      </w:r>
      <w:r>
        <w:rPr>
          <w:rFonts w:eastAsia="SchoolBookSanPin" w:cs="Times New Roman" w:ascii="Tinos" w:hAnsi="Tinos"/>
          <w:szCs w:val="28"/>
        </w:rPr>
        <w:t>Уклад образовательной организации</w:t>
      </w:r>
    </w:p>
    <w:p>
      <w:pPr>
        <w:pStyle w:val="Normal"/>
        <w:spacing w:lineRule="auto" w:line="240"/>
        <w:ind w:firstLine="709"/>
        <w:jc w:val="both"/>
        <w:rPr/>
      </w:pPr>
      <w:r>
        <w:rPr>
          <w:rFonts w:cs="Times New Roman" w:ascii="Tinos" w:hAnsi="Tinos"/>
          <w:szCs w:val="28"/>
        </w:rPr>
        <w:t xml:space="preserve">Муниципальное образовательное учреждение средняя общеобразовательная школа «Даниловский образовательный комплекс </w:t>
      </w:r>
      <w:r>
        <w:rPr>
          <w:rFonts w:cs="Times New Roman" w:ascii="Tinos" w:hAnsi="Tinos"/>
          <w:szCs w:val="28"/>
          <w:lang w:val="en-US"/>
        </w:rPr>
        <w:t>N</w:t>
      </w:r>
      <w:r>
        <w:rPr>
          <w:rFonts w:cs="Times New Roman" w:ascii="Tinos" w:hAnsi="Tinos"/>
          <w:szCs w:val="28"/>
        </w:rPr>
        <w:t>1» создано 01 октября 2025 года, в результате реорганизации четырех школ и трех детских садов.</w:t>
      </w:r>
    </w:p>
    <w:p>
      <w:pPr>
        <w:pStyle w:val="Normal"/>
        <w:spacing w:lineRule="auto" w:line="240"/>
        <w:ind w:firstLine="709"/>
        <w:jc w:val="both"/>
        <w:rPr/>
      </w:pPr>
      <w:r>
        <w:rPr>
          <w:rFonts w:cs="Times New Roman" w:ascii="Tinos" w:hAnsi="Tinos"/>
          <w:szCs w:val="28"/>
        </w:rPr>
        <w:t>Комплекс состоит из 7 структурных подразделений: 4 Центров образований (школ) и 3 Центров развития ребенка (детских садов). Из них 2 Центра образования расположены в сельской местности, 2 – в городе; Центры развития ребенка расположены в городе, но в сельских Центрах образования действуют дошкольные группы.</w:t>
      </w:r>
    </w:p>
    <w:p>
      <w:pPr>
        <w:pStyle w:val="Normal"/>
        <w:spacing w:lineRule="auto" w:line="240"/>
        <w:ind w:firstLine="709"/>
        <w:jc w:val="both"/>
        <w:rPr/>
      </w:pPr>
      <w:r>
        <w:rPr>
          <w:rFonts w:cs="Times New Roman" w:ascii="Tinos" w:hAnsi="Tinos"/>
          <w:szCs w:val="28"/>
        </w:rPr>
        <w:t>Наш Комплекс – это единое образовательное пространство, где возможности города встречаются с мудростью и традициями села. Мы не просто объединили здания, мы объединили людей. Наша цель – дать каждому ребенку, независимо от места его проживания, качественное образование, сохранив при этом теплоту человеческих отношений и любовь к родной земле.</w:t>
      </w:r>
    </w:p>
    <w:p>
      <w:pPr>
        <w:pStyle w:val="Normal"/>
        <w:spacing w:lineRule="auto" w:line="240"/>
        <w:ind w:firstLine="709"/>
        <w:jc w:val="both"/>
        <w:rPr/>
      </w:pPr>
      <w:bookmarkStart w:id="0" w:name="page52R_mcid23"/>
      <w:bookmarkEnd w:id="0"/>
      <w:r>
        <w:rPr>
          <w:rFonts w:cs="Times New Roman" w:ascii="Tinos" w:hAnsi="Tinos"/>
          <w:szCs w:val="28"/>
        </w:rPr>
        <w:t>Каждое подразделение Комплекса обладает уникальной индивидуальностью и традициями, которые бережно сохраняются и продолжают развиваться.</w:t>
      </w:r>
      <w:bookmarkStart w:id="1" w:name="page52R_mcid24"/>
      <w:bookmarkEnd w:id="1"/>
      <w:r>
        <w:rPr>
          <w:rFonts w:cs="Times New Roman" w:ascii="Tinos" w:hAnsi="Tinos"/>
          <w:szCs w:val="28"/>
        </w:rPr>
        <w:br/>
        <w:tab/>
        <w:t>Во всех центрах образования созданы школьные спортивные клубы. Целью их деятельности является организация и проведение спортивных мероприятий, соревнований и тренировок для школьников. Это способствует не только физическому развитию детей и подростков, но и укреплению командного духа, формированию лидерских качеств и</w:t>
        <w:br/>
        <w:t>социальных навыков.</w:t>
      </w:r>
      <w:bookmarkStart w:id="2" w:name="page52R_mcid25"/>
      <w:bookmarkEnd w:id="2"/>
    </w:p>
    <w:p>
      <w:pPr>
        <w:pStyle w:val="Normal"/>
        <w:spacing w:lineRule="auto" w:line="240"/>
        <w:ind w:firstLine="709"/>
        <w:jc w:val="both"/>
        <w:rPr/>
      </w:pPr>
      <w:r>
        <w:rPr>
          <w:rFonts w:cs="Times New Roman" w:ascii="Tinos" w:hAnsi="Tinos"/>
          <w:szCs w:val="28"/>
        </w:rPr>
        <w:t xml:space="preserve">Во всех центрах образования  функционируют  театральные студии, деятельность которых направлена на развитие творческих способностей и социальной активности обучающихся. </w:t>
      </w:r>
    </w:p>
    <w:p>
      <w:pPr>
        <w:pStyle w:val="Normal"/>
        <w:spacing w:lineRule="auto" w:line="240"/>
        <w:ind w:firstLine="709"/>
        <w:jc w:val="both"/>
        <w:rPr/>
      </w:pPr>
      <w:bookmarkStart w:id="3" w:name="page52R_mcid26"/>
      <w:bookmarkEnd w:id="3"/>
      <w:r>
        <w:rPr>
          <w:rFonts w:cs="Times New Roman" w:ascii="Tinos" w:hAnsi="Tinos"/>
          <w:szCs w:val="28"/>
        </w:rPr>
        <w:t>В  центрах образования работают волонтерские отряды. Школьные волонтёрские отряды стремится создать в школах атмосферу</w:t>
        <w:br/>
        <w:t xml:space="preserve">доброты и взаимопомощи, а также внести вклад в решение актуальных социальных проблем. </w:t>
      </w:r>
    </w:p>
    <w:p>
      <w:pPr>
        <w:pStyle w:val="Normal"/>
        <w:spacing w:lineRule="auto" w:line="240"/>
        <w:ind w:firstLine="709"/>
        <w:jc w:val="both"/>
        <w:rPr/>
      </w:pPr>
      <w:r>
        <w:rPr>
          <w:rFonts w:cs="Times New Roman" w:ascii="Tinos" w:hAnsi="Tinos"/>
          <w:szCs w:val="28"/>
        </w:rPr>
        <w:t>В каждом Центре образования имеется музей или музейная комната, занятия в которых способствуют сохранению памяти об истории школы и страны.</w:t>
      </w:r>
    </w:p>
    <w:p>
      <w:pPr>
        <w:pStyle w:val="Normal"/>
        <w:spacing w:lineRule="auto" w:line="240"/>
        <w:ind w:firstLine="709"/>
        <w:jc w:val="both"/>
        <w:rPr/>
      </w:pPr>
      <w:r>
        <w:rPr>
          <w:rFonts w:cs="Times New Roman" w:ascii="Tinos" w:hAnsi="Tinos"/>
          <w:szCs w:val="28"/>
        </w:rPr>
        <w:t>Каждая учебная неделя в центрах образования начинается с торжественной линейки. Под звуки Гимна РФ осуществляется вынос Государственного флага.</w:t>
      </w:r>
    </w:p>
    <w:p>
      <w:pPr>
        <w:pStyle w:val="Normal"/>
        <w:spacing w:lineRule="auto" w:line="240"/>
        <w:ind w:firstLine="709"/>
        <w:jc w:val="both"/>
        <w:rPr/>
      </w:pPr>
      <w:bookmarkStart w:id="4" w:name="page56R_mcid15"/>
      <w:bookmarkEnd w:id="4"/>
      <w:r>
        <w:rPr>
          <w:rFonts w:cs="Times New Roman" w:ascii="Tinos" w:hAnsi="Tinos"/>
          <w:szCs w:val="28"/>
        </w:rPr>
        <w:t xml:space="preserve">Нормы этикета в Даниловском образовательном комплексе </w:t>
      </w:r>
      <w:r>
        <w:rPr>
          <w:rFonts w:cs="Times New Roman" w:ascii="Tinos" w:hAnsi="Tinos"/>
          <w:szCs w:val="28"/>
          <w:lang w:val="en-US"/>
        </w:rPr>
        <w:t>N</w:t>
      </w:r>
      <w:r>
        <w:rPr>
          <w:rFonts w:cs="Times New Roman" w:ascii="Tinos" w:hAnsi="Tinos"/>
          <w:szCs w:val="28"/>
        </w:rPr>
        <w:t xml:space="preserve"> 1  зафиксированы локальными актами:</w:t>
      </w:r>
      <w:bookmarkStart w:id="5" w:name="page56R_mcid16"/>
      <w:bookmarkEnd w:id="5"/>
    </w:p>
    <w:p>
      <w:pPr>
        <w:pStyle w:val="Normal"/>
        <w:spacing w:lineRule="auto" w:line="240"/>
        <w:ind w:firstLine="709"/>
        <w:jc w:val="both"/>
        <w:rPr/>
      </w:pPr>
      <w:r>
        <w:rPr>
          <w:rFonts w:cs="Times New Roman" w:ascii="Tinos" w:hAnsi="Tinos"/>
          <w:szCs w:val="28"/>
        </w:rPr>
        <w:t xml:space="preserve">Правила внутреннего распорядка учащихся </w:t>
      </w:r>
    </w:p>
    <w:p>
      <w:pPr>
        <w:pStyle w:val="Normal"/>
        <w:spacing w:lineRule="auto" w:line="240"/>
        <w:ind w:firstLine="709"/>
        <w:jc w:val="both"/>
        <w:rPr/>
      </w:pPr>
      <w:r>
        <w:rPr>
          <w:rFonts w:cs="Times New Roman" w:ascii="Tinos" w:hAnsi="Tinos"/>
          <w:szCs w:val="28"/>
        </w:rPr>
        <w:t>Положение о школьной форме и внешнем виде школьников</w:t>
      </w:r>
      <w:bookmarkStart w:id="6" w:name="page56R_mcid19"/>
      <w:bookmarkEnd w:id="6"/>
      <w:r>
        <w:rPr>
          <w:rFonts w:cs="Times New Roman" w:ascii="Tinos" w:hAnsi="Tinos"/>
          <w:szCs w:val="28"/>
        </w:rPr>
        <w:t>.</w:t>
      </w:r>
    </w:p>
    <w:p>
      <w:pPr>
        <w:pStyle w:val="Normal"/>
        <w:spacing w:lineRule="auto" w:line="240"/>
        <w:ind w:firstLine="709"/>
        <w:jc w:val="both"/>
        <w:rPr/>
      </w:pPr>
      <w:bookmarkStart w:id="7" w:name="page69R_mcid35"/>
      <w:bookmarkEnd w:id="7"/>
      <w:r>
        <w:rPr>
          <w:rFonts w:cs="Times New Roman" w:ascii="Tinos" w:hAnsi="Tinos"/>
          <w:szCs w:val="28"/>
        </w:rPr>
        <w:t>Все структурные подразделения участвуют в значимых для воспитания проектах и программах разного уровня, включённые в систему воспитательной деятельности:</w:t>
      </w:r>
      <w:bookmarkStart w:id="8" w:name="page69R_mcid36"/>
      <w:bookmarkEnd w:id="8"/>
    </w:p>
    <w:p>
      <w:pPr>
        <w:pStyle w:val="Normal"/>
        <w:spacing w:lineRule="auto" w:line="240"/>
        <w:ind w:firstLine="709"/>
        <w:jc w:val="both"/>
        <w:rPr/>
      </w:pPr>
      <w:r>
        <w:rPr>
          <w:rFonts w:cs="Times New Roman" w:ascii="Tinos" w:hAnsi="Tinos"/>
          <w:szCs w:val="28"/>
        </w:rPr>
        <w:t>«Разговоры о важном»;</w:t>
      </w:r>
      <w:bookmarkStart w:id="9" w:name="page69R_mcid37"/>
      <w:bookmarkEnd w:id="9"/>
    </w:p>
    <w:p>
      <w:pPr>
        <w:pStyle w:val="Normal"/>
        <w:spacing w:lineRule="auto" w:line="240"/>
        <w:ind w:firstLine="709"/>
        <w:jc w:val="both"/>
        <w:rPr/>
      </w:pPr>
      <w:r>
        <w:rPr>
          <w:rFonts w:cs="Times New Roman" w:ascii="Tinos" w:hAnsi="Tinos"/>
          <w:szCs w:val="28"/>
        </w:rPr>
        <w:t>«Киноуроки России»</w:t>
      </w:r>
      <w:bookmarkStart w:id="10" w:name="page69R_mcid38"/>
      <w:bookmarkEnd w:id="10"/>
      <w:r>
        <w:rPr>
          <w:rFonts w:cs="Times New Roman" w:ascii="Tinos" w:hAnsi="Tinos"/>
          <w:szCs w:val="28"/>
        </w:rPr>
        <w:t xml:space="preserve"> https://kinouroki.org/</w:t>
      </w:r>
      <w:bookmarkStart w:id="11" w:name="page69R_mcid39"/>
      <w:bookmarkEnd w:id="11"/>
      <w:r>
        <w:rPr>
          <w:rFonts w:cs="Times New Roman" w:ascii="Tinos" w:hAnsi="Tinos"/>
          <w:szCs w:val="28"/>
        </w:rPr>
        <w:t xml:space="preserve"> ;</w:t>
      </w:r>
      <w:bookmarkStart w:id="12" w:name="page69R_mcid40"/>
      <w:bookmarkEnd w:id="12"/>
    </w:p>
    <w:p>
      <w:pPr>
        <w:pStyle w:val="Normal"/>
        <w:spacing w:lineRule="auto" w:line="240"/>
        <w:ind w:firstLine="709"/>
        <w:jc w:val="both"/>
        <w:rPr/>
      </w:pPr>
      <w:r>
        <w:rPr>
          <w:rFonts w:cs="Times New Roman" w:ascii="Tinos" w:hAnsi="Tinos"/>
          <w:szCs w:val="28"/>
        </w:rPr>
        <w:t xml:space="preserve">«Орлята России» </w:t>
      </w:r>
    </w:p>
    <w:p>
      <w:pPr>
        <w:pStyle w:val="Normal"/>
        <w:spacing w:lineRule="auto" w:line="240"/>
        <w:ind w:firstLine="709"/>
        <w:jc w:val="both"/>
        <w:rPr/>
      </w:pPr>
      <w:r>
        <w:rPr>
          <w:rFonts w:cs="Times New Roman" w:ascii="Tinos" w:hAnsi="Tinos"/>
          <w:szCs w:val="28"/>
        </w:rPr>
        <w:t>«Береги Ярославию;</w:t>
      </w:r>
      <w:bookmarkStart w:id="13" w:name="page69R_mcid44"/>
      <w:bookmarkEnd w:id="13"/>
    </w:p>
    <w:p>
      <w:pPr>
        <w:pStyle w:val="Normal"/>
        <w:spacing w:lineRule="auto" w:line="240"/>
        <w:ind w:firstLine="709"/>
        <w:jc w:val="both"/>
        <w:rPr/>
      </w:pPr>
      <w:r>
        <w:rPr>
          <w:rFonts w:cs="Times New Roman" w:ascii="Tinos" w:hAnsi="Tinos"/>
          <w:szCs w:val="28"/>
        </w:rPr>
        <w:t>«Шахматы в школу»</w:t>
      </w:r>
    </w:p>
    <w:p>
      <w:pPr>
        <w:pStyle w:val="Normal"/>
        <w:tabs>
          <w:tab w:val="clear" w:pos="709"/>
          <w:tab w:val="left" w:pos="3795" w:leader="none"/>
        </w:tabs>
        <w:spacing w:lineRule="auto" w:line="240"/>
        <w:ind w:firstLine="709"/>
        <w:jc w:val="both"/>
        <w:rPr/>
      </w:pPr>
      <w:r>
        <w:rPr>
          <w:rFonts w:cs="Times New Roman" w:ascii="Tinos" w:hAnsi="Tinos"/>
          <w:szCs w:val="28"/>
        </w:rPr>
        <w:t>Структура Комплекса объединяет усилия педагогов для создания детско-взрослой общности, для формирования разновозрастных групп обучающихся, помогает обучающимся формировать коммуникативные навыки, приучает их быть во взаимодействии с обучающимися из разных Центров образования / Центров развития ребенка и находить возможности для создания благоприятного микроклимата в группах. Для достижения воспитательных целей в Комплексе создан и функционирует единый Штаб воспитательной работы.</w:t>
      </w:r>
    </w:p>
    <w:p>
      <w:pPr>
        <w:pStyle w:val="Normal"/>
        <w:spacing w:lineRule="auto" w:line="240"/>
        <w:ind w:firstLine="709"/>
        <w:jc w:val="both"/>
        <w:rPr/>
      </w:pPr>
      <w:r>
        <w:rPr>
          <w:rFonts w:cs="Times New Roman" w:ascii="Tinos" w:hAnsi="Tinos"/>
          <w:szCs w:val="28"/>
        </w:rPr>
        <w:t>Ключевые ценности комплекса:</w:t>
      </w:r>
    </w:p>
    <w:p>
      <w:pPr>
        <w:pStyle w:val="Normal"/>
        <w:spacing w:lineRule="auto" w:line="240"/>
        <w:ind w:firstLine="709"/>
        <w:jc w:val="both"/>
        <w:rPr/>
      </w:pPr>
      <w:r>
        <w:rPr>
          <w:rFonts w:cs="Times New Roman" w:ascii="Tinos" w:hAnsi="Tinos"/>
          <w:szCs w:val="28"/>
        </w:rPr>
        <w:t>1) Единство в многообразии: мы разные, но мы вместе! Городские школы делятся технологиями, сельские – опытом бережного отношения к природе и труду;</w:t>
      </w:r>
    </w:p>
    <w:p>
      <w:pPr>
        <w:pStyle w:val="Normal"/>
        <w:spacing w:lineRule="auto" w:line="240"/>
        <w:ind w:firstLine="709"/>
        <w:jc w:val="both"/>
        <w:rPr/>
      </w:pPr>
      <w:r>
        <w:rPr>
          <w:rFonts w:cs="Times New Roman" w:ascii="Tinos" w:hAnsi="Tinos"/>
          <w:szCs w:val="28"/>
        </w:rPr>
        <w:t>2) Преемственность: наш путь начинается с детского сада и продолжается до выпуска из школы. Ребенок чувствует себя защищенным на каждом этапе;</w:t>
      </w:r>
    </w:p>
    <w:p>
      <w:pPr>
        <w:pStyle w:val="Normal"/>
        <w:spacing w:lineRule="auto" w:line="240"/>
        <w:ind w:firstLine="709"/>
        <w:jc w:val="both"/>
        <w:rPr/>
      </w:pPr>
      <w:r>
        <w:rPr>
          <w:rFonts w:cs="Times New Roman" w:ascii="Tinos" w:hAnsi="Tinos"/>
          <w:szCs w:val="28"/>
        </w:rPr>
        <w:t>3) Труд как основа воспитания: мы ценим созидательный труд – от выращивания первого ростка до создания сложной инженерной модели;</w:t>
      </w:r>
    </w:p>
    <w:p>
      <w:pPr>
        <w:pStyle w:val="Normal"/>
        <w:spacing w:lineRule="auto" w:line="240"/>
        <w:ind w:firstLine="709"/>
        <w:jc w:val="both"/>
        <w:rPr/>
      </w:pPr>
      <w:r>
        <w:rPr>
          <w:rFonts w:cs="Times New Roman" w:ascii="Tinos" w:hAnsi="Tinos"/>
          <w:szCs w:val="28"/>
        </w:rPr>
        <w:t>4) Семья: мы – открытая школа. Родители – наши главные союзники и активные участники жизни комплекса.</w:t>
      </w:r>
    </w:p>
    <w:p>
      <w:pPr>
        <w:pStyle w:val="Normal"/>
        <w:spacing w:lineRule="auto" w:line="240"/>
        <w:ind w:firstLine="709"/>
        <w:jc w:val="both"/>
        <w:rPr/>
      </w:pPr>
      <w:r>
        <w:rPr>
          <w:rFonts w:cs="Times New Roman" w:ascii="Tinos" w:hAnsi="Tinos"/>
          <w:szCs w:val="28"/>
        </w:rPr>
        <w:t>Чтобы комплекс стал единым целым, мы формируем общие традиции:</w:t>
      </w:r>
    </w:p>
    <w:p>
      <w:pPr>
        <w:pStyle w:val="Normal"/>
        <w:spacing w:lineRule="auto" w:line="240"/>
        <w:ind w:firstLine="709"/>
        <w:jc w:val="both"/>
        <w:rPr/>
      </w:pPr>
      <w:r>
        <w:rPr>
          <w:rFonts w:cs="Times New Roman" w:ascii="Tinos" w:hAnsi="Tinos"/>
          <w:szCs w:val="28"/>
        </w:rPr>
        <w:t>- Ежегодное общее мероприятие, посвященное теме года (в 2026 г это будет Фестиваль народов России);</w:t>
      </w:r>
    </w:p>
    <w:p>
      <w:pPr>
        <w:pStyle w:val="Normal"/>
        <w:spacing w:lineRule="auto" w:line="240"/>
        <w:ind w:firstLine="709"/>
        <w:jc w:val="both"/>
        <w:rPr/>
      </w:pPr>
      <w:r>
        <w:rPr>
          <w:rFonts w:cs="Times New Roman" w:ascii="Tinos" w:hAnsi="Tinos"/>
          <w:szCs w:val="28"/>
        </w:rPr>
        <w:t>- «Маршрут успеха»: открытые мероприятия друг для друга в Центрах образования и Центрах развития ребенка – прекрасная возможность поделиться наработанным опытом;</w:t>
      </w:r>
    </w:p>
    <w:p>
      <w:pPr>
        <w:pStyle w:val="Normal"/>
        <w:spacing w:lineRule="auto" w:line="240"/>
        <w:ind w:firstLine="709"/>
        <w:jc w:val="both"/>
        <w:rPr/>
      </w:pPr>
      <w:r>
        <w:rPr>
          <w:rFonts w:cs="Times New Roman" w:ascii="Tinos" w:hAnsi="Tinos"/>
          <w:szCs w:val="28"/>
        </w:rPr>
        <w:t>Правила жизни в нашем комплексе:</w:t>
      </w:r>
    </w:p>
    <w:p>
      <w:pPr>
        <w:pStyle w:val="Normal"/>
        <w:spacing w:lineRule="auto" w:line="240"/>
        <w:ind w:firstLine="709"/>
        <w:jc w:val="both"/>
        <w:rPr/>
      </w:pPr>
      <w:r>
        <w:rPr>
          <w:rFonts w:cs="Times New Roman" w:ascii="Tinos" w:hAnsi="Tinos"/>
          <w:szCs w:val="28"/>
        </w:rPr>
        <w:t>1. Уважение к личности: мы обращаемся друг к другу вежливо, в нашем комплексе нет места буллингу и высокомерию;</w:t>
      </w:r>
    </w:p>
    <w:p>
      <w:pPr>
        <w:pStyle w:val="Normal"/>
        <w:spacing w:lineRule="auto" w:line="240"/>
        <w:ind w:firstLine="709"/>
        <w:jc w:val="both"/>
        <w:rPr/>
      </w:pPr>
      <w:r>
        <w:rPr>
          <w:rFonts w:cs="Times New Roman" w:ascii="Tinos" w:hAnsi="Tinos"/>
          <w:szCs w:val="28"/>
        </w:rPr>
        <w:t>2. Бережливость: мы заботимся о зданиях, оборудовании и природе вокруг нас;</w:t>
      </w:r>
    </w:p>
    <w:p>
      <w:pPr>
        <w:pStyle w:val="Normal"/>
        <w:spacing w:lineRule="auto" w:line="240"/>
        <w:ind w:firstLine="709"/>
        <w:jc w:val="both"/>
        <w:rPr/>
      </w:pPr>
      <w:r>
        <w:rPr>
          <w:rFonts w:cs="Times New Roman" w:ascii="Tinos" w:hAnsi="Tinos"/>
          <w:szCs w:val="28"/>
        </w:rPr>
        <w:t>3. Помощь младшим: старшеклассники берут шефство над «Орлятами» и дошколятами всего комплекса;</w:t>
      </w:r>
    </w:p>
    <w:p>
      <w:pPr>
        <w:pStyle w:val="Normal"/>
        <w:spacing w:lineRule="auto" w:line="240"/>
        <w:ind w:firstLine="709"/>
        <w:jc w:val="both"/>
        <w:rPr/>
      </w:pPr>
      <w:r>
        <w:rPr>
          <w:rFonts w:cs="Times New Roman" w:ascii="Tinos" w:hAnsi="Tinos"/>
          <w:szCs w:val="28"/>
        </w:rPr>
        <w:t>4. Связь поколений: мы чтим историю каждого Центра образования и Центра развития ребенка и бережно храним музеи, уголки памяти и их традиции.</w:t>
      </w:r>
    </w:p>
    <w:p>
      <w:pPr>
        <w:pStyle w:val="Normal"/>
        <w:spacing w:lineRule="auto" w:line="240"/>
        <w:ind w:firstLine="709"/>
        <w:jc w:val="both"/>
        <w:rPr/>
      </w:pPr>
      <w:r>
        <w:rPr>
          <w:rFonts w:cs="Times New Roman" w:ascii="Tinos" w:hAnsi="Tinos"/>
          <w:szCs w:val="28"/>
        </w:rPr>
        <w:t>У комплекса есть единая эмблема, которая способствует формированию у всех участников образовательного процесса чувства единения, причастности к общему делу.</w:t>
      </w:r>
    </w:p>
    <w:p>
      <w:pPr>
        <w:pStyle w:val="Normal"/>
        <w:spacing w:lineRule="auto" w:line="240"/>
        <w:ind w:firstLine="709"/>
        <w:jc w:val="both"/>
        <w:rPr/>
      </w:pPr>
      <w:r>
        <w:rPr>
          <w:rFonts w:cs="Times New Roman" w:ascii="Tinos" w:hAnsi="Tinos"/>
          <w:szCs w:val="28"/>
        </w:rPr>
        <w:t>В Комплексе</w:t>
      </w:r>
      <w:bookmarkStart w:id="14" w:name="_GoBack"/>
      <w:bookmarkEnd w:id="14"/>
      <w:r>
        <w:rPr>
          <w:rFonts w:cs="Times New Roman" w:ascii="Tinos" w:hAnsi="Tinos"/>
          <w:szCs w:val="28"/>
        </w:rPr>
        <w:t xml:space="preserve"> уделяется большое внимание обустройству помещений, классных комнат, учебных кабинетов, школьного двора. Все это создает психологический фон, на котором разворачиваются взаимоотношения всех, кто находится в здании школы.</w:t>
      </w:r>
    </w:p>
    <w:p>
      <w:pPr>
        <w:pStyle w:val="Normal"/>
        <w:tabs>
          <w:tab w:val="clear" w:pos="709"/>
          <w:tab w:val="left" w:pos="3795" w:leader="none"/>
        </w:tabs>
        <w:spacing w:lineRule="auto" w:line="240"/>
        <w:ind w:firstLine="709"/>
        <w:jc w:val="both"/>
        <w:rPr/>
      </w:pPr>
      <w:r>
        <w:rPr>
          <w:rFonts w:cs="Times New Roman" w:ascii="Tinos" w:hAnsi="Tinos"/>
          <w:szCs w:val="28"/>
        </w:rPr>
        <w:t>Современный выпускник должен обладать определенными «динамическими возможностями», создающими условия для успешной самореализации во всех сферах жизни. Чтобы выпускник школы был конкурентоспособным и в будущем, его развитие на каждой возрастной ступени должно строиться в следующих направлениях:</w:t>
      </w:r>
    </w:p>
    <w:p>
      <w:pPr>
        <w:pStyle w:val="Normal"/>
        <w:tabs>
          <w:tab w:val="clear" w:pos="709"/>
          <w:tab w:val="left" w:pos="3795" w:leader="none"/>
        </w:tabs>
        <w:spacing w:lineRule="auto" w:line="240"/>
        <w:ind w:firstLine="709"/>
        <w:jc w:val="both"/>
        <w:rPr/>
      </w:pPr>
      <w:r>
        <w:rPr>
          <w:rFonts w:cs="Times New Roman" w:ascii="Tinos" w:hAnsi="Tinos"/>
          <w:szCs w:val="28"/>
        </w:rPr>
        <w:t>- интеллект, включающий не только предметные, но и метапредметные знания и умение применять их на практике – универсальные учебные действия;</w:t>
      </w:r>
    </w:p>
    <w:p>
      <w:pPr>
        <w:pStyle w:val="Normal"/>
        <w:tabs>
          <w:tab w:val="clear" w:pos="709"/>
          <w:tab w:val="left" w:pos="3795" w:leader="none"/>
        </w:tabs>
        <w:spacing w:lineRule="auto" w:line="240"/>
        <w:ind w:firstLine="709"/>
        <w:jc w:val="both"/>
        <w:rPr/>
      </w:pPr>
      <w:r>
        <w:rPr>
          <w:rFonts w:cs="Times New Roman" w:ascii="Tinos" w:hAnsi="Tinos"/>
          <w:szCs w:val="28"/>
        </w:rPr>
        <w:t>- социализация (компетентности, способствующие успешной социализации человека в обществе, а также способность к постоянному саморазвитию);</w:t>
      </w:r>
    </w:p>
    <w:p>
      <w:pPr>
        <w:pStyle w:val="Normal"/>
        <w:tabs>
          <w:tab w:val="clear" w:pos="709"/>
          <w:tab w:val="left" w:pos="3795" w:leader="none"/>
        </w:tabs>
        <w:spacing w:lineRule="auto" w:line="240"/>
        <w:ind w:firstLine="709"/>
        <w:jc w:val="both"/>
        <w:rPr/>
      </w:pPr>
      <w:r>
        <w:rPr>
          <w:rFonts w:cs="Times New Roman" w:ascii="Tinos" w:hAnsi="Tinos"/>
          <w:szCs w:val="28"/>
        </w:rPr>
        <w:t>- самоорганизация собственной деятельности, умение управлять траекторией собственного развития, достигать поставленных целей);</w:t>
      </w:r>
    </w:p>
    <w:p>
      <w:pPr>
        <w:pStyle w:val="Normal"/>
        <w:tabs>
          <w:tab w:val="clear" w:pos="709"/>
          <w:tab w:val="left" w:pos="3795" w:leader="none"/>
        </w:tabs>
        <w:spacing w:lineRule="auto" w:line="240"/>
        <w:ind w:firstLine="709"/>
        <w:jc w:val="both"/>
        <w:rPr/>
      </w:pPr>
      <w:r>
        <w:rPr>
          <w:rFonts w:cs="Times New Roman" w:ascii="Tinos" w:hAnsi="Tinos"/>
          <w:szCs w:val="28"/>
        </w:rPr>
        <w:t>- здоровьесбережение (навыки здорового образа жизни, профилактика заболеваний, сохранение физического и психического здоровья).</w:t>
      </w:r>
    </w:p>
    <w:p>
      <w:pPr>
        <w:pStyle w:val="Normal"/>
        <w:tabs>
          <w:tab w:val="clear" w:pos="709"/>
          <w:tab w:val="left" w:pos="3795" w:leader="none"/>
        </w:tabs>
        <w:spacing w:lineRule="auto" w:line="240"/>
        <w:ind w:firstLine="709"/>
        <w:jc w:val="both"/>
        <w:rPr/>
      </w:pPr>
      <w:r>
        <w:rPr>
          <w:rFonts w:cs="Times New Roman" w:ascii="Tinos" w:hAnsi="Tinos"/>
          <w:szCs w:val="28"/>
        </w:rPr>
        <w:t>Из этого складывается портрет ученика разных уровней обучения.</w:t>
      </w:r>
    </w:p>
    <w:p>
      <w:pPr>
        <w:pStyle w:val="Normal"/>
        <w:tabs>
          <w:tab w:val="clear" w:pos="709"/>
          <w:tab w:val="left" w:pos="3795" w:leader="none"/>
        </w:tabs>
        <w:spacing w:lineRule="auto" w:line="240"/>
        <w:ind w:firstLine="709"/>
        <w:jc w:val="both"/>
        <w:rPr/>
      </w:pPr>
      <w:r>
        <w:rPr>
          <w:rFonts w:cs="Times New Roman" w:ascii="Tinos" w:hAnsi="Tinos"/>
          <w:szCs w:val="28"/>
        </w:rPr>
        <w:t>Модель выпускника начальной школы: мотивированная личность с основами нравственного поведения и сформированными универсальными учебными действиями, необходимыми для продолжения образования в основной школе и обеспечивающими «умение учиться», способная к совместным действиям с учителем и одноклассниками.</w:t>
      </w:r>
    </w:p>
    <w:p>
      <w:pPr>
        <w:pStyle w:val="Normal"/>
        <w:spacing w:lineRule="auto" w:line="240"/>
        <w:ind w:firstLine="709"/>
        <w:jc w:val="both"/>
        <w:rPr/>
      </w:pPr>
      <w:r>
        <w:rPr>
          <w:rFonts w:cs="Times New Roman" w:ascii="Tinos" w:hAnsi="Tinos"/>
          <w:szCs w:val="28"/>
        </w:rPr>
        <w:t>Для достижения цели, определенной рабочей программой воспитания, каждое структурное подразделение образовательного комплекса взаимодействует с социальными партнерами.</w:t>
      </w:r>
    </w:p>
    <w:p>
      <w:pPr>
        <w:pStyle w:val="Normal"/>
        <w:spacing w:lineRule="auto" w:line="240"/>
        <w:jc w:val="both"/>
        <w:rPr/>
      </w:pPr>
      <w:bookmarkStart w:id="15" w:name="page75R_mcid3"/>
      <w:bookmarkEnd w:id="15"/>
      <w:r>
        <w:rPr>
          <w:rFonts w:cs="Times New Roman" w:ascii="Tinos" w:hAnsi="Tinos"/>
          <w:szCs w:val="28"/>
        </w:rPr>
        <w:tab/>
        <w:t>Комплекс имеет официальный веб-сайт</w:t>
      </w:r>
      <w:bookmarkStart w:id="16" w:name="page75R_mcid5"/>
      <w:bookmarkStart w:id="17" w:name="page75R_mcid4"/>
      <w:bookmarkEnd w:id="16"/>
      <w:bookmarkEnd w:id="17"/>
      <w:r>
        <w:rPr>
          <w:rFonts w:cs="Times New Roman" w:ascii="Tinos" w:hAnsi="Tinos"/>
          <w:szCs w:val="28"/>
        </w:rPr>
        <w:t xml:space="preserve"> </w:t>
      </w:r>
      <w:hyperlink r:id="rId2">
        <w:r>
          <w:rPr>
            <w:rFonts w:cs="Times New Roman" w:ascii="Tinos" w:hAnsi="Tinos"/>
            <w:szCs w:val="28"/>
          </w:rPr>
          <w:t>https://ok1-dan.edu.yar.ru</w:t>
        </w:r>
        <w:r>
          <w:rPr/>
          <w:t>/</w:t>
        </w:r>
      </w:hyperlink>
      <w:r>
        <w:rPr/>
        <w:t xml:space="preserve">  </w:t>
      </w:r>
      <w:r>
        <w:rPr>
          <w:rFonts w:cs="Times New Roman" w:ascii="Tinos" w:hAnsi="Tinos"/>
          <w:szCs w:val="28"/>
        </w:rPr>
        <w:t xml:space="preserve"> , где можно получить  актуальную информацию.</w:t>
      </w:r>
      <w:bookmarkStart w:id="18" w:name="page75R_mcid6"/>
      <w:bookmarkEnd w:id="18"/>
      <w:r>
        <w:rPr>
          <w:rFonts w:cs="Times New Roman" w:ascii="Tinos" w:hAnsi="Tinos"/>
          <w:szCs w:val="28"/>
        </w:rPr>
        <w:br/>
        <w:tab/>
        <w:t>Также существует группа в социальной сети Вконтакте</w:t>
      </w:r>
      <w:bookmarkStart w:id="19" w:name="page75R_mcid7"/>
      <w:bookmarkEnd w:id="19"/>
      <w:r>
        <w:rPr>
          <w:rFonts w:cs="Times New Roman" w:ascii="Tinos" w:hAnsi="Tinos"/>
          <w:szCs w:val="28"/>
        </w:rPr>
        <w:t xml:space="preserve">  </w:t>
      </w:r>
      <w:hyperlink r:id="rId3">
        <w:bookmarkStart w:id="20" w:name="page75R_mcid8"/>
        <w:bookmarkEnd w:id="20"/>
        <w:r>
          <w:rPr>
            <w:rFonts w:cs="Times New Roman" w:ascii="Tinos" w:hAnsi="Tinos"/>
            <w:szCs w:val="28"/>
          </w:rPr>
          <w:t>https://vk.com/school1danilov</w:t>
        </w:r>
      </w:hyperlink>
      <w:r>
        <w:rPr>
          <w:rFonts w:cs="Times New Roman" w:ascii="Tinos" w:hAnsi="Tinos"/>
          <w:szCs w:val="28"/>
        </w:rPr>
        <w:t xml:space="preserve">  , госпаблик освещает события Комплекса.</w:t>
      </w:r>
    </w:p>
    <w:p>
      <w:pPr>
        <w:pStyle w:val="Normal"/>
        <w:spacing w:lineRule="auto" w:line="240"/>
        <w:rPr>
          <w:rFonts w:ascii="Tinos" w:hAnsi="Tinos"/>
        </w:rPr>
      </w:pPr>
      <w:r>
        <w:rPr>
          <w:rFonts w:ascii="Tinos" w:hAnsi="Tinos"/>
        </w:rPr>
      </w:r>
    </w:p>
    <w:p>
      <w:pPr>
        <w:pStyle w:val="Normal"/>
        <w:spacing w:lineRule="auto" w:line="240" w:before="0" w:after="0"/>
        <w:ind w:firstLine="851"/>
        <w:contextualSpacing/>
        <w:jc w:val="both"/>
        <w:rPr/>
      </w:pPr>
      <w:r>
        <w:rPr>
          <w:rFonts w:eastAsia="SchoolBookSanPin;Times New Roma" w:ascii="Tinos" w:hAnsi="Tinos"/>
          <w:szCs w:val="28"/>
        </w:rPr>
        <w:t xml:space="preserve">32.3.1.2. Ниже приведён перечень ряда основных и дополнительных характеристик, значимых для описания уклада, особенностей условий воспитания </w:t>
        <w:br/>
        <w:t>в образовательной организации.</w:t>
      </w:r>
    </w:p>
    <w:p>
      <w:pPr>
        <w:pStyle w:val="Normal"/>
        <w:spacing w:lineRule="auto" w:line="240" w:before="0" w:after="0"/>
        <w:ind w:firstLine="851"/>
        <w:contextualSpacing/>
        <w:jc w:val="both"/>
        <w:rPr/>
      </w:pPr>
      <w:bookmarkStart w:id="21" w:name="page75R_mcid11"/>
      <w:bookmarkEnd w:id="21"/>
      <w:r>
        <w:rPr>
          <w:rFonts w:eastAsia="SchoolBookSanPin;Times New Roma" w:ascii="Tinos" w:hAnsi="Tinos"/>
          <w:szCs w:val="28"/>
        </w:rPr>
        <w:t xml:space="preserve">Центры образования — школа No1 и No9 расположены в жилом секторе г. Данилова.  Центр образования — школа № 9  – это  малочисленная начальная школа. </w:t>
        <w:tab/>
        <w:t>Удалённость от города Центров образования — Скоковская и Дмитриевская школы составляет от 25 до 40 км. Школьными автобусами осуществляется подвоз детей из ближайших деревень.</w:t>
      </w:r>
      <w:bookmarkStart w:id="22" w:name="page75R_mcid12"/>
      <w:bookmarkEnd w:id="22"/>
    </w:p>
    <w:p>
      <w:pPr>
        <w:pStyle w:val="Normal"/>
        <w:spacing w:lineRule="auto" w:line="240" w:before="0" w:after="0"/>
        <w:ind w:firstLine="851"/>
        <w:contextualSpacing/>
        <w:jc w:val="both"/>
        <w:rPr/>
      </w:pPr>
      <w:r>
        <w:rPr>
          <w:rFonts w:eastAsia="SchoolBookSanPin;Times New Roma" w:ascii="Tinos" w:hAnsi="Tinos"/>
          <w:szCs w:val="28"/>
        </w:rPr>
        <w:t>Социокультурная среда структурных подразделений на селе состоит из сельских библиотек, сельских домов культуры, предприятий АПК. Здесь школы более консервативны, чем в городе,  большую ценность воспитания в коллективе приобретают трудовая деятельность, семейные традиции.</w:t>
      </w:r>
      <w:bookmarkStart w:id="23" w:name="page75R_mcid15"/>
      <w:bookmarkEnd w:id="23"/>
    </w:p>
    <w:p>
      <w:pPr>
        <w:pStyle w:val="Normal"/>
        <w:spacing w:lineRule="auto" w:line="240" w:before="0" w:after="0"/>
        <w:ind w:firstLine="851"/>
        <w:contextualSpacing/>
        <w:jc w:val="both"/>
        <w:rPr/>
      </w:pPr>
      <w:r>
        <w:rPr>
          <w:rFonts w:eastAsia="SchoolBookSanPin;Times New Roma" w:ascii="Tinos" w:hAnsi="Tinos"/>
          <w:szCs w:val="28"/>
        </w:rPr>
        <w:t>В составе обучающихся Комплекса  имеются  дети с ОВЗ различных нозоологий.</w:t>
      </w:r>
    </w:p>
    <w:p>
      <w:pPr>
        <w:pStyle w:val="Normal"/>
        <w:spacing w:lineRule="auto" w:line="240" w:before="0" w:after="0"/>
        <w:ind w:firstLine="851"/>
        <w:contextualSpacing/>
        <w:jc w:val="both"/>
        <w:rPr>
          <w:rFonts w:ascii="Tinos" w:hAnsi="Tinos" w:eastAsia="SchoolBookSanPin;Times New Roma"/>
          <w:szCs w:val="28"/>
        </w:rPr>
      </w:pPr>
      <w:r>
        <w:rPr>
          <w:rFonts w:eastAsia="SchoolBookSanPin;Times New Roma" w:ascii="Tinos" w:hAnsi="Tinos"/>
          <w:szCs w:val="28"/>
        </w:rPr>
      </w:r>
    </w:p>
    <w:p>
      <w:pPr>
        <w:pStyle w:val="Normal"/>
        <w:spacing w:lineRule="auto" w:line="240" w:before="0" w:after="0"/>
        <w:ind w:firstLine="709"/>
        <w:contextualSpacing/>
        <w:jc w:val="both"/>
        <w:rPr/>
      </w:pPr>
      <w:r>
        <w:rPr>
          <w:rFonts w:eastAsia="SchoolBookSanPin;Times New Roma" w:ascii="Tinos" w:hAnsi="Tinos"/>
          <w:szCs w:val="28"/>
        </w:rPr>
        <w:t>32.3.1.3. </w:t>
      </w:r>
      <w:r>
        <w:rPr>
          <w:rFonts w:ascii="Tinos" w:hAnsi="Tinos"/>
          <w:szCs w:val="28"/>
        </w:rPr>
        <w:t>Воспитывающая среда  школы – это особая форма организации образовательного процесса, реализующего цель и задачи воспитания, совокупность окружающих ребенка обстоятельств, социально ценностных, влияющих на его личностное развитие и содействующих его вхождению в современную культуру. Она включает:</w:t>
      </w:r>
    </w:p>
    <w:p>
      <w:pPr>
        <w:pStyle w:val="Normal"/>
        <w:spacing w:lineRule="auto" w:line="240" w:before="0" w:after="0"/>
        <w:ind w:firstLine="709"/>
        <w:contextualSpacing/>
        <w:jc w:val="both"/>
        <w:rPr/>
      </w:pPr>
      <w:r>
        <w:rPr>
          <w:rFonts w:ascii="Tinos" w:hAnsi="Tinos"/>
          <w:szCs w:val="28"/>
        </w:rPr>
        <w:t>-предметно-пространственное окружение</w:t>
      </w:r>
    </w:p>
    <w:p>
      <w:pPr>
        <w:pStyle w:val="Normal"/>
        <w:spacing w:lineRule="auto" w:line="240" w:before="0" w:after="0"/>
        <w:ind w:firstLine="709"/>
        <w:contextualSpacing/>
        <w:jc w:val="both"/>
        <w:rPr/>
      </w:pPr>
      <w:r>
        <w:rPr>
          <w:rFonts w:ascii="Tinos" w:hAnsi="Tinos"/>
          <w:szCs w:val="28"/>
        </w:rPr>
        <w:t>-поведенческое окружение</w:t>
      </w:r>
    </w:p>
    <w:p>
      <w:pPr>
        <w:pStyle w:val="Normal"/>
        <w:spacing w:lineRule="auto" w:line="240" w:before="0" w:after="0"/>
        <w:ind w:firstLine="709"/>
        <w:contextualSpacing/>
        <w:jc w:val="both"/>
        <w:rPr/>
      </w:pPr>
      <w:r>
        <w:rPr>
          <w:rFonts w:ascii="Tinos" w:hAnsi="Tinos"/>
          <w:szCs w:val="28"/>
        </w:rPr>
        <w:t>-событийное окружение</w:t>
      </w:r>
    </w:p>
    <w:p>
      <w:pPr>
        <w:pStyle w:val="Normal"/>
        <w:spacing w:lineRule="auto" w:line="240" w:before="0" w:after="0"/>
        <w:ind w:firstLine="709"/>
        <w:contextualSpacing/>
        <w:jc w:val="both"/>
        <w:rPr/>
      </w:pPr>
      <w:r>
        <w:rPr>
          <w:rFonts w:ascii="Tinos" w:hAnsi="Tinos"/>
          <w:szCs w:val="28"/>
        </w:rPr>
        <w:t>-информационное культурное.</w:t>
      </w:r>
    </w:p>
    <w:p>
      <w:pPr>
        <w:pStyle w:val="Normal"/>
        <w:spacing w:lineRule="auto" w:line="240" w:before="0" w:after="0"/>
        <w:ind w:firstLine="709"/>
        <w:contextualSpacing/>
        <w:jc w:val="both"/>
        <w:rPr/>
      </w:pPr>
      <w:r>
        <w:rPr>
          <w:rFonts w:ascii="Tinos" w:hAnsi="Tinos"/>
          <w:szCs w:val="28"/>
        </w:rPr>
        <w:t>Основными характеристиками воспитывающей среды являются ее насыщенность и структурированность.</w:t>
      </w:r>
    </w:p>
    <w:p>
      <w:pPr>
        <w:pStyle w:val="Normal"/>
        <w:spacing w:lineRule="auto" w:line="240" w:before="0" w:after="0"/>
        <w:ind w:firstLine="709"/>
        <w:contextualSpacing/>
        <w:jc w:val="both"/>
        <w:rPr/>
      </w:pPr>
      <w:r>
        <w:rPr>
          <w:rFonts w:ascii="Tinos" w:hAnsi="Tinos"/>
          <w:szCs w:val="28"/>
        </w:rPr>
        <w:t>Процесс взаимодействия всех участников образовательного процесса и совместной жизнедеятельности взрослых и детей направлен на укрепление общешкольного коллектива, органов детского самоуправления, ученического актива, укрепления и пропаганды общешкольных традиций и реализуется в традиционных формах работы и мероприятиях:</w:t>
      </w:r>
    </w:p>
    <w:p>
      <w:pPr>
        <w:pStyle w:val="Normal"/>
        <w:spacing w:lineRule="auto" w:line="240" w:before="0" w:after="0"/>
        <w:ind w:firstLine="709"/>
        <w:contextualSpacing/>
        <w:jc w:val="both"/>
        <w:rPr/>
      </w:pPr>
      <w:r>
        <w:rPr>
          <w:rFonts w:ascii="Tinos" w:hAnsi="Tinos"/>
          <w:szCs w:val="28"/>
        </w:rPr>
        <w:t>«День Знаний», «День здоровья», «День учителя», «Посвящение в первоклассники», «Новогодние праздники»,  «Прощание с Азбукой», «Посвящение первоклассников в пешеходы», «Праздник 8 Марта», «День защитника Отечества», «Конкурсы чтецов», «Кросс, посвященный Великой Победе», «День Победы», экологические акции («Сады Победы», «Сдай макулатуру. Спаси дерево», «Покормите птиц зимой»),спортивные мероприятия, проведение Уроков мужества, Уроков памяти, Уроков здоровья, тематических единых классных часов, работа социально-психологической службы, профилактические мероприятия, библиотечные уроки, музейные уроки, участие в проектах и Днях единых действий Движения первых, участие в профилактических акциях. 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 сознательного отношения к труду.</w:t>
      </w:r>
    </w:p>
    <w:p>
      <w:pPr>
        <w:pStyle w:val="Normal"/>
        <w:spacing w:lineRule="auto" w:line="240" w:before="0" w:after="0"/>
        <w:ind w:firstLine="709"/>
        <w:contextualSpacing/>
        <w:jc w:val="both"/>
        <w:rPr/>
      </w:pPr>
      <w:r>
        <w:rPr>
          <w:rFonts w:ascii="Tinos" w:hAnsi="Tinos"/>
          <w:szCs w:val="28"/>
        </w:rPr>
        <w:t>В школе уделяется большое внимание обустройству помещений, классных комнат, учебных кабинетов, школьного двора. Все это создает психологический фон, на котором разворачиваются взаимоотношения всех, кто находится в здании школы.</w:t>
      </w:r>
    </w:p>
    <w:p>
      <w:pPr>
        <w:pStyle w:val="Normal"/>
        <w:spacing w:lineRule="auto" w:line="240" w:before="0" w:after="0"/>
        <w:ind w:firstLine="709"/>
        <w:contextualSpacing/>
        <w:jc w:val="both"/>
        <w:rPr/>
      </w:pPr>
      <w:r>
        <w:rPr>
          <w:rFonts w:ascii="Tinos" w:hAnsi="Tinos"/>
          <w:szCs w:val="28"/>
        </w:rPr>
        <w:t>Поведенческая среда школы  - это единая карта поведения, свойственного школьнику в нашей школе, за счет доминирования тех или иных поведенческих форм.</w:t>
      </w:r>
    </w:p>
    <w:p>
      <w:pPr>
        <w:pStyle w:val="Normal"/>
        <w:spacing w:lineRule="auto" w:line="240" w:before="0" w:after="0"/>
        <w:ind w:firstLine="709"/>
        <w:contextualSpacing/>
        <w:jc w:val="both"/>
        <w:rPr/>
      </w:pPr>
      <w:r>
        <w:rPr>
          <w:rFonts w:ascii="Tinos" w:hAnsi="Tinos"/>
          <w:szCs w:val="28"/>
        </w:rPr>
        <w:t>Событийное окружение — это совокупность событий, попадающих в поле восприятия воспитанника, служащих предметом оценки, поводом к раздумью и основанием для жизненных выводов.</w:t>
      </w:r>
    </w:p>
    <w:p>
      <w:pPr>
        <w:pStyle w:val="Normal"/>
        <w:spacing w:lineRule="auto" w:line="240" w:before="0" w:after="0"/>
        <w:ind w:firstLine="709"/>
        <w:contextualSpacing/>
        <w:jc w:val="both"/>
        <w:rPr/>
      </w:pPr>
      <w:r>
        <w:rPr>
          <w:rFonts w:ascii="Tinos" w:hAnsi="Tinos"/>
          <w:szCs w:val="28"/>
        </w:rPr>
        <w:t>Информационное окружение: укомплектованная библиотека и читальный зал при ней; все дети имеют учебники; педагоги (в союзе с родителями) делают все возможное, чтобы приобщить детей к домашнему чтению.</w:t>
      </w:r>
    </w:p>
    <w:p>
      <w:pPr>
        <w:pStyle w:val="Normal"/>
        <w:spacing w:lineRule="auto" w:line="240" w:before="0" w:after="0"/>
        <w:ind w:firstLine="709"/>
        <w:contextualSpacing/>
        <w:jc w:val="both"/>
        <w:rPr/>
      </w:pPr>
      <w:r>
        <w:rPr>
          <w:rFonts w:ascii="Tinos" w:hAnsi="Tinos"/>
          <w:szCs w:val="28"/>
        </w:rPr>
        <w:t>Рабочая программа воспитания реализуется при помощи педагогического коллектива школы: классных руководителей, учителей-предметников, специалистов социально-психологической службы, педагога-библиотекаря. Также для реализации программы привлекаются педагоги организаций дополнительного образования, специалисты других организаций (социальных, правоохранительных и др.) Контроль реализации программы осуществляется администрацией школы.</w:t>
      </w:r>
    </w:p>
    <w:p>
      <w:pPr>
        <w:pStyle w:val="Normal"/>
        <w:spacing w:lineRule="auto" w:line="240" w:before="0" w:after="0"/>
        <w:ind w:firstLine="709"/>
        <w:contextualSpacing/>
        <w:jc w:val="both"/>
        <w:rPr/>
      </w:pPr>
      <w:r>
        <w:rPr>
          <w:rFonts w:ascii="Tinos" w:hAnsi="Tinos"/>
          <w:szCs w:val="28"/>
        </w:rPr>
        <w:t>Психолого-педагогическое сопровождение обучающихся, в том числе и с ОВЗ, осуществляют следующие специалисты; педагоги-психологи, социальный педагог, педагог-логопед.</w:t>
      </w:r>
    </w:p>
    <w:p>
      <w:pPr>
        <w:pStyle w:val="Normal"/>
        <w:widowControl/>
        <w:spacing w:lineRule="auto" w:line="240"/>
        <w:ind w:firstLine="709"/>
        <w:jc w:val="both"/>
        <w:rPr/>
      </w:pPr>
      <w:r>
        <w:rPr>
          <w:rFonts w:eastAsia="SchoolBookSanPin;Times New Roma" w:ascii="Tinos" w:hAnsi="Tinos"/>
          <w:szCs w:val="28"/>
        </w:rPr>
        <w:t>32.3.2. Виды, формы и содержание воспитательной деятельности.</w:t>
      </w:r>
    </w:p>
    <w:p>
      <w:pPr>
        <w:pStyle w:val="Normal"/>
        <w:widowControl/>
        <w:spacing w:lineRule="auto" w:line="240"/>
        <w:ind w:firstLine="709"/>
        <w:jc w:val="left"/>
        <w:rPr/>
      </w:pPr>
      <w:r>
        <w:rPr>
          <w:rFonts w:eastAsia="SchoolBookSanPin;Times New Roma" w:ascii="Tinos" w:hAnsi="Tinos"/>
          <w:szCs w:val="28"/>
        </w:rPr>
        <w:t>32.3.2.1. Виды, формы и содержание воспитательной деятельности</w:t>
      </w:r>
      <w:bookmarkStart w:id="24" w:name="page75R_mcid18"/>
      <w:bookmarkStart w:id="25" w:name="page75R_mcid19"/>
      <w:bookmarkEnd w:id="24"/>
      <w:bookmarkEnd w:id="25"/>
      <w:r>
        <w:rPr>
          <w:rFonts w:eastAsia="SchoolBookSanPin;Times New Roma" w:ascii="Tinos" w:hAnsi="Tinos"/>
          <w:szCs w:val="28"/>
        </w:rPr>
        <w:br/>
        <w:tab/>
        <w:t>Виды, формы и содержание воспитательной деятельности в разделе спланированы и представлены по модулям.</w:t>
      </w:r>
      <w:bookmarkStart w:id="26" w:name="page75R_mcid20"/>
      <w:bookmarkEnd w:id="26"/>
      <w:r>
        <w:rPr>
          <w:rFonts w:eastAsia="SchoolBookSanPin;Times New Roma" w:ascii="Tinos" w:hAnsi="Tinos"/>
          <w:szCs w:val="28"/>
        </w:rPr>
        <w:t xml:space="preserve"> Каждый из модулей обладает воспитательным потенциалом с особыми условиями, средствами, возможностями воспитания.</w:t>
      </w:r>
      <w:bookmarkStart w:id="27" w:name="page75R_mcid21"/>
      <w:bookmarkEnd w:id="27"/>
      <w:r>
        <w:rPr>
          <w:rFonts w:eastAsia="SchoolBookSanPin;Times New Roma" w:ascii="Tinos" w:hAnsi="Tinos"/>
          <w:szCs w:val="28"/>
        </w:rPr>
        <w:br/>
        <w:tab/>
        <w:t>Воспитательная работа Комплекса представлена в рамках основных (инвариантных) модулей:</w:t>
      </w:r>
      <w:bookmarkStart w:id="28" w:name="page75R_mcid22"/>
      <w:bookmarkEnd w:id="28"/>
      <w:r>
        <w:rPr>
          <w:rFonts w:eastAsia="SchoolBookSanPin;Times New Roma" w:ascii="Tinos" w:hAnsi="Tinos"/>
          <w:szCs w:val="28"/>
        </w:rPr>
        <w:br/>
        <w:t> «Урочная деятельность»,</w:t>
      </w:r>
      <w:bookmarkStart w:id="29" w:name="page75R_mcid23"/>
      <w:bookmarkEnd w:id="29"/>
      <w:r>
        <w:rPr>
          <w:rFonts w:eastAsia="SchoolBookSanPin;Times New Roma" w:ascii="Tinos" w:hAnsi="Tinos"/>
          <w:szCs w:val="28"/>
        </w:rPr>
        <w:br/>
        <w:t> «Внеурочная деятельность»,</w:t>
      </w:r>
      <w:bookmarkStart w:id="30" w:name="page75R_mcid24"/>
      <w:bookmarkEnd w:id="30"/>
      <w:r>
        <w:rPr>
          <w:rFonts w:eastAsia="SchoolBookSanPin;Times New Roma" w:ascii="Tinos" w:hAnsi="Tinos"/>
          <w:szCs w:val="28"/>
        </w:rPr>
        <w:br/>
        <w:t> «Классное руководство»,</w:t>
      </w:r>
      <w:bookmarkStart w:id="31" w:name="page75R_mcid25"/>
      <w:bookmarkEnd w:id="31"/>
      <w:r>
        <w:rPr>
          <w:rFonts w:eastAsia="SchoolBookSanPin;Times New Roma" w:ascii="Tinos" w:hAnsi="Tinos"/>
          <w:szCs w:val="28"/>
        </w:rPr>
        <w:br/>
        <w:t> «Основные школьные дела»,</w:t>
      </w:r>
      <w:bookmarkStart w:id="32" w:name="page75R_mcid26"/>
      <w:bookmarkEnd w:id="32"/>
      <w:r>
        <w:rPr>
          <w:rFonts w:eastAsia="SchoolBookSanPin;Times New Roma" w:ascii="Tinos" w:hAnsi="Tinos"/>
          <w:szCs w:val="28"/>
        </w:rPr>
        <w:br/>
        <w:t> «Профилактика и безопасность»,</w:t>
      </w:r>
      <w:bookmarkStart w:id="33" w:name="page75R_mcid27"/>
      <w:bookmarkEnd w:id="33"/>
      <w:r>
        <w:rPr>
          <w:rFonts w:eastAsia="SchoolBookSanPin;Times New Roma" w:ascii="Tinos" w:hAnsi="Tinos"/>
          <w:szCs w:val="28"/>
        </w:rPr>
        <w:br/>
        <w:t> «Работа с родителями»,</w:t>
      </w:r>
      <w:bookmarkStart w:id="34" w:name="page75R_mcid28"/>
      <w:bookmarkEnd w:id="34"/>
      <w:r>
        <w:rPr>
          <w:rFonts w:eastAsia="SchoolBookSanPin;Times New Roma" w:ascii="Tinos" w:hAnsi="Tinos"/>
          <w:szCs w:val="28"/>
        </w:rPr>
        <w:br/>
        <w:t> «Профориентация»,</w:t>
      </w:r>
      <w:bookmarkStart w:id="35" w:name="page75R_mcid29"/>
      <w:bookmarkEnd w:id="35"/>
      <w:r>
        <w:rPr>
          <w:rFonts w:eastAsia="SchoolBookSanPin;Times New Roma" w:ascii="Tinos" w:hAnsi="Tinos"/>
          <w:szCs w:val="28"/>
        </w:rPr>
        <w:br/>
        <w:t> «Внешкольные мероприятия»,</w:t>
      </w:r>
      <w:bookmarkStart w:id="36" w:name="page75R_mcid30"/>
      <w:bookmarkEnd w:id="36"/>
      <w:r>
        <w:rPr>
          <w:rFonts w:eastAsia="SchoolBookSanPin;Times New Roma" w:ascii="Tinos" w:hAnsi="Tinos"/>
          <w:szCs w:val="28"/>
        </w:rPr>
        <w:br/>
        <w:t> «Предметно-пространственная среда»,</w:t>
      </w:r>
      <w:bookmarkStart w:id="37" w:name="page75R_mcid31"/>
      <w:bookmarkEnd w:id="37"/>
      <w:r>
        <w:rPr>
          <w:rFonts w:eastAsia="SchoolBookSanPin;Times New Roma" w:ascii="Tinos" w:hAnsi="Tinos"/>
          <w:szCs w:val="28"/>
        </w:rPr>
        <w:br/>
        <w:t> «Самоуправление»,</w:t>
      </w:r>
      <w:bookmarkStart w:id="38" w:name="page75R_mcid32"/>
      <w:bookmarkEnd w:id="38"/>
      <w:r>
        <w:rPr>
          <w:rFonts w:eastAsia="SchoolBookSanPin;Times New Roma" w:ascii="Tinos" w:hAnsi="Tinos"/>
          <w:szCs w:val="28"/>
        </w:rPr>
        <w:br/>
        <w:t xml:space="preserve"> «Социальное партнерство», </w:t>
      </w:r>
    </w:p>
    <w:p>
      <w:pPr>
        <w:pStyle w:val="Normal"/>
        <w:widowControl/>
        <w:spacing w:lineRule="auto" w:line="240"/>
        <w:jc w:val="left"/>
        <w:rPr/>
      </w:pPr>
      <w:r>
        <w:rPr>
          <w:rFonts w:eastAsia="SchoolBookSanPin;Times New Roma" w:ascii="Tinos" w:hAnsi="Tinos"/>
          <w:szCs w:val="28"/>
        </w:rPr>
        <w:t xml:space="preserve">и одного дополнительного (вариативного) модуля: </w:t>
      </w:r>
      <w:r>
        <w:rPr>
          <w:rFonts w:ascii="Tinos" w:hAnsi="Tinos"/>
        </w:rPr>
        <w:t>«Детские общественные объединения»</w:t>
      </w:r>
      <w:bookmarkStart w:id="39" w:name="page81R_mcid1"/>
      <w:bookmarkEnd w:id="39"/>
      <w:r>
        <w:rPr>
          <w:rFonts w:ascii="Tinos" w:hAnsi="Tinos"/>
        </w:rPr>
        <w:br/>
        <w:t>Модули расположены в последовательности, соответствующей значимости в воспитательной деятельности Комплекса по самооценке педколлектива</w:t>
      </w:r>
    </w:p>
    <w:p>
      <w:pPr>
        <w:pStyle w:val="Normal"/>
        <w:widowControl/>
        <w:spacing w:lineRule="auto" w:line="240"/>
        <w:ind w:firstLine="709"/>
        <w:jc w:val="both"/>
        <w:rPr/>
      </w:pPr>
      <w:r>
        <w:rPr>
          <w:rFonts w:eastAsia="SchoolBookSanPin;Times New Roma" w:ascii="Tinos" w:hAnsi="Tinos"/>
          <w:szCs w:val="28"/>
        </w:rPr>
        <w:t xml:space="preserve">32.3.2.2. В рабочей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другие). </w:t>
      </w:r>
    </w:p>
    <w:p>
      <w:pPr>
        <w:pStyle w:val="Normal"/>
        <w:widowControl/>
        <w:spacing w:lineRule="auto" w:line="240"/>
        <w:ind w:firstLine="709"/>
        <w:jc w:val="both"/>
        <w:rPr>
          <w:rFonts w:ascii="Tinos" w:hAnsi="Tinos"/>
        </w:rPr>
      </w:pPr>
      <w:r>
        <w:rPr>
          <w:rFonts w:ascii="Tinos" w:hAnsi="Tinos"/>
        </w:rPr>
      </w:r>
    </w:p>
    <w:p>
      <w:pPr>
        <w:pStyle w:val="Normal"/>
        <w:widowControl/>
        <w:spacing w:lineRule="auto" w:line="240"/>
        <w:ind w:firstLine="709"/>
        <w:jc w:val="both"/>
        <w:rPr/>
      </w:pPr>
      <w:r>
        <w:rPr>
          <w:rFonts w:eastAsia="SchoolBookSanPin;Times New Roma" w:ascii="Tinos" w:hAnsi="Tinos"/>
          <w:szCs w:val="28"/>
        </w:rPr>
        <w:t>32.3.2.3. Модуль «</w:t>
      </w:r>
      <w:r>
        <w:rPr>
          <w:rFonts w:eastAsia="SchoolBookSanPin;Times New Roma" w:ascii="Tinos" w:hAnsi="Tinos"/>
          <w:bCs/>
          <w:szCs w:val="28"/>
        </w:rPr>
        <w:t>Урочная деятельность».</w:t>
      </w:r>
    </w:p>
    <w:p>
      <w:pPr>
        <w:pStyle w:val="Normal"/>
        <w:spacing w:lineRule="auto" w:line="240"/>
        <w:ind w:firstLine="708"/>
        <w:jc w:val="both"/>
        <w:rPr/>
      </w:pPr>
      <w:r>
        <w:rPr>
          <w:rFonts w:cs="Times New Roman" w:ascii="Tinos" w:hAnsi="Tinos"/>
          <w:color w:val="000000" w:themeColor="text1"/>
          <w:szCs w:val="28"/>
        </w:rPr>
        <w:t>Реализация воспитательного потенциала урочной деятельности НОО, предусматривает:</w:t>
      </w:r>
    </w:p>
    <w:p>
      <w:pPr>
        <w:pStyle w:val="Normal"/>
        <w:spacing w:lineRule="auto" w:line="240"/>
        <w:ind w:firstLine="708"/>
        <w:jc w:val="both"/>
        <w:rPr/>
      </w:pPr>
      <w:r>
        <w:rPr>
          <w:rFonts w:cs="Times New Roman" w:ascii="Tinos" w:hAnsi="Tinos"/>
          <w:color w:val="000000" w:themeColor="text1"/>
          <w:szCs w:val="28"/>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 </w:t>
      </w:r>
    </w:p>
    <w:p>
      <w:pPr>
        <w:pStyle w:val="Normal"/>
        <w:spacing w:lineRule="auto" w:line="240"/>
        <w:ind w:firstLine="708"/>
        <w:jc w:val="both"/>
        <w:rPr/>
      </w:pPr>
      <w:r>
        <w:rPr>
          <w:rFonts w:cs="Times New Roman" w:ascii="Tinos" w:hAnsi="Tinos"/>
          <w:color w:val="000000" w:themeColor="text1"/>
          <w:szCs w:val="28"/>
        </w:rPr>
        <w:t xml:space="preserve">На уроках русского языка,  окружающего мира, музыки, изо учащиеся начальной школы изучаются государственные символы РФ, повторяют текст и исполняют гимн РФ. 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 </w:t>
      </w:r>
    </w:p>
    <w:p>
      <w:pPr>
        <w:pStyle w:val="Normal"/>
        <w:spacing w:lineRule="auto" w:line="240"/>
        <w:ind w:firstLine="708"/>
        <w:jc w:val="both"/>
        <w:rPr/>
      </w:pPr>
      <w:r>
        <w:rPr>
          <w:rFonts w:cs="Times New Roman" w:ascii="Tinos" w:hAnsi="Tinos"/>
          <w:color w:val="000000" w:themeColor="text1"/>
          <w:szCs w:val="28"/>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интеллектуальных игр, стимулирующих познавательную мотивацию школьников.</w:t>
      </w:r>
    </w:p>
    <w:p>
      <w:pPr>
        <w:pStyle w:val="Normal"/>
        <w:spacing w:lineRule="auto" w:line="240"/>
        <w:ind w:firstLine="708"/>
        <w:jc w:val="both"/>
        <w:rPr/>
      </w:pPr>
      <w:r>
        <w:rPr>
          <w:rFonts w:cs="Times New Roman" w:ascii="Tinos" w:hAnsi="Tinos"/>
          <w:color w:val="000000" w:themeColor="text1"/>
          <w:szCs w:val="28"/>
        </w:rPr>
        <w:t xml:space="preserve">Педагоги всех структурных подразделений включают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учебных предметов, курсов, модулей тематики в соответствии с календарным планом воспитательной работы. </w:t>
      </w:r>
    </w:p>
    <w:p>
      <w:pPr>
        <w:pStyle w:val="Normal"/>
        <w:spacing w:lineRule="auto" w:line="240"/>
        <w:ind w:firstLine="708"/>
        <w:jc w:val="both"/>
        <w:rPr/>
      </w:pPr>
      <w:r>
        <w:rPr>
          <w:rFonts w:cs="Times New Roman" w:ascii="Tinos" w:hAnsi="Tinos"/>
          <w:color w:val="000000" w:themeColor="text1"/>
          <w:szCs w:val="28"/>
        </w:rPr>
        <w:t xml:space="preserve">В «Даниловском образовательном комплексе №1» осуществляется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 </w:t>
      </w:r>
    </w:p>
    <w:p>
      <w:pPr>
        <w:pStyle w:val="Normal"/>
        <w:spacing w:lineRule="auto" w:line="240"/>
        <w:ind w:firstLine="708"/>
        <w:jc w:val="both"/>
        <w:rPr/>
      </w:pPr>
      <w:r>
        <w:rPr>
          <w:rFonts w:cs="Times New Roman" w:ascii="Tinos" w:hAnsi="Tinos"/>
          <w:color w:val="000000" w:themeColor="text1"/>
          <w:szCs w:val="28"/>
        </w:rPr>
        <w:t>Интеллектуальные игры, стимулирующие познавательную мотивацию: урок-игра, мультимедиа-урок, ур</w:t>
      </w:r>
      <w:bookmarkStart w:id="40" w:name="_GoBack1"/>
      <w:bookmarkEnd w:id="40"/>
      <w:r>
        <w:rPr>
          <w:rFonts w:cs="Times New Roman" w:ascii="Tinos" w:hAnsi="Tinos"/>
          <w:color w:val="000000" w:themeColor="text1"/>
          <w:szCs w:val="28"/>
        </w:rPr>
        <w:t>ок-викторина; групповая работа или работа в парах (командное взаимодействие), проблемный урок, деловая игра, ролевая игра, экспедиция, путешествие, инсценировка; дискуссии, диспуты, конференции; урок-суждение, мозговой штурм; единый тематический урок (День знаний, Урок мужества), индивидуальные и групповые исследовательские проекты, конкурсы проектов и мини-проектов, в том числе социальных; научно–исследовательские конференции, учебный и трудовой практикум, лабораторные работы, учебные экскурсии, консультации.</w:t>
      </w:r>
    </w:p>
    <w:p>
      <w:pPr>
        <w:pStyle w:val="Normal"/>
        <w:spacing w:lineRule="auto" w:line="240"/>
        <w:ind w:firstLine="708"/>
        <w:jc w:val="both"/>
        <w:rPr/>
      </w:pPr>
      <w:r>
        <w:rPr>
          <w:rFonts w:cs="Times New Roman" w:ascii="Tinos" w:hAnsi="Tinos"/>
          <w:color w:val="000000" w:themeColor="text1"/>
          <w:szCs w:val="28"/>
        </w:rPr>
        <w:t xml:space="preserve">Работа на уроках строится на доверительных отношениях между учителем и учениками, способствующих позитивному восприятию требований и просьб учителя, привлечению их внимания к обсуждаемой на уроке информации, активизации их познавательной деятельности. Учитель способствует побуждению школьников соблюдать на уроке, школе общепринятые нормы поведения, правила общения со старшими (сотрудниками Центров образования комплекса) и сверстниками (обучающимися), принципы учебной дисциплины и самоорганизации и соответствующие укладу общеобразовательной организации. </w:t>
      </w:r>
    </w:p>
    <w:p>
      <w:pPr>
        <w:pStyle w:val="Normal"/>
        <w:spacing w:lineRule="auto" w:line="240"/>
        <w:ind w:firstLine="708"/>
        <w:jc w:val="both"/>
        <w:rPr/>
      </w:pPr>
      <w:r>
        <w:rPr>
          <w:rFonts w:cs="Times New Roman" w:ascii="Tinos" w:hAnsi="Tinos"/>
          <w:color w:val="000000" w:themeColor="text1"/>
          <w:szCs w:val="28"/>
        </w:rPr>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w:t>
      </w:r>
    </w:p>
    <w:p>
      <w:pPr>
        <w:pStyle w:val="Normal"/>
        <w:spacing w:lineRule="auto" w:line="240"/>
        <w:ind w:firstLine="708"/>
        <w:jc w:val="both"/>
        <w:rPr/>
      </w:pPr>
      <w:r>
        <w:rPr>
          <w:rFonts w:cs="Times New Roman" w:ascii="Tinos" w:hAnsi="Tinos"/>
          <w:color w:val="000000" w:themeColor="text1"/>
          <w:szCs w:val="28"/>
        </w:rPr>
        <w:t xml:space="preserve">Интеллектуальные игры «Умники и умницы», викторины, тестирование, кейсы, стимулирующие познавательную мотивацию школьников; которые дают обучающимся возможность приобрести опыт ведения конструктивного диалога; групповая работа или работа в парах, которые учат школьников командной работе и взаимодействию с другими детьми. Олимпиада, занимательные уроки и пятиминутки, урок-деловая игра, урок-путешествие, урок мастер-класс, урок-исследование. Учебно-развлекательные мероприятия (конкурс-игра, турнир «Своя игра», викторины, конкурс газет и рисунков, экскурсия). Предметные недели, квесты, игра-провокация, игра-эксперимент, игра-демонстрация, игра-состязание. </w:t>
      </w:r>
    </w:p>
    <w:p>
      <w:pPr>
        <w:pStyle w:val="Normal"/>
        <w:spacing w:lineRule="auto" w:line="240"/>
        <w:ind w:firstLine="708"/>
        <w:jc w:val="both"/>
        <w:rPr/>
      </w:pPr>
      <w:r>
        <w:rPr>
          <w:rFonts w:cs="Times New Roman" w:ascii="Tinos" w:hAnsi="Tinos"/>
          <w:color w:val="000000" w:themeColor="text1"/>
          <w:szCs w:val="28"/>
        </w:rPr>
        <w:t>Организация шефства, наставничества мотивированных и эрудированных обучающихся над их неуспевающими одноклассниками, дающего школьникам социально значимый опыт сотрудничества и взаимной помощи (урок-взаимообучения, урок-собеседование, использование технологии «перевёрнутого класса», демонстрация обучающимся примеров ответственного, гражданского поведения, проявления человеколюбия и добросердечности, подбор соответствующих текстов для чтения, задач для решения, проблемных ситуаций для обсуждения в классе).</w:t>
      </w:r>
    </w:p>
    <w:p>
      <w:pPr>
        <w:pStyle w:val="Normal"/>
        <w:widowControl/>
        <w:spacing w:lineRule="auto" w:line="240"/>
        <w:ind w:firstLine="708"/>
        <w:jc w:val="both"/>
        <w:rPr/>
      </w:pPr>
      <w:r>
        <w:rPr>
          <w:rFonts w:eastAsia="SchoolBookSanPin;Times New Roma" w:cs="Times New Roman" w:ascii="Tinos" w:hAnsi="Tinos"/>
          <w:color w:val="000000" w:themeColor="text1"/>
          <w:szCs w:val="28"/>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pPr>
        <w:pStyle w:val="Normal"/>
        <w:widowControl/>
        <w:spacing w:lineRule="auto" w:line="240"/>
        <w:ind w:firstLine="708"/>
        <w:jc w:val="both"/>
        <w:rPr>
          <w:rFonts w:ascii="Tinos" w:hAnsi="Tinos" w:cs="Times New Roman"/>
          <w:color w:val="000000" w:themeColor="text1"/>
          <w:szCs w:val="28"/>
        </w:rPr>
      </w:pPr>
      <w:r>
        <w:rPr>
          <w:rFonts w:eastAsia="SchoolBookSanPin;Times New Roma" w:cs="Times New Roman" w:ascii="Tinos" w:hAnsi="Tinos"/>
          <w:color w:val="000000" w:themeColor="text1"/>
          <w:szCs w:val="28"/>
        </w:rPr>
        <w:t>На всех уроках  учителя уделяют внимание соблюдению правил безопасности, педагоги включают в содержание урока вопросы профилактики.</w:t>
      </w:r>
    </w:p>
    <w:p>
      <w:pPr>
        <w:pStyle w:val="Normal"/>
        <w:widowControl/>
        <w:spacing w:lineRule="auto" w:line="240"/>
        <w:ind w:firstLine="709"/>
        <w:jc w:val="both"/>
        <w:rPr/>
      </w:pPr>
      <w:r>
        <w:rPr>
          <w:rFonts w:eastAsia="SchoolBookSanPin;Times New Roma" w:ascii="Tinos" w:hAnsi="Tinos"/>
          <w:szCs w:val="28"/>
        </w:rPr>
        <w:t>32.3.2.4. Модуль «</w:t>
      </w:r>
      <w:r>
        <w:rPr>
          <w:rFonts w:eastAsia="SchoolBookSanPin;Times New Roma" w:ascii="Tinos" w:hAnsi="Tinos"/>
          <w:bCs/>
          <w:szCs w:val="28"/>
        </w:rPr>
        <w:t>Внеурочная деятельность».</w:t>
      </w:r>
    </w:p>
    <w:p>
      <w:pPr>
        <w:pStyle w:val="Normal"/>
        <w:widowControl/>
        <w:spacing w:lineRule="auto" w:line="240"/>
        <w:ind w:firstLine="709"/>
        <w:jc w:val="both"/>
        <w:rPr/>
      </w:pPr>
      <w:r>
        <w:rPr>
          <w:rFonts w:eastAsia="SchoolBookSanPin;Times New Roma" w:ascii="Tinos" w:hAnsi="Tinos"/>
          <w:szCs w:val="28"/>
        </w:rPr>
        <w:t>Внеурочная деятельность является составной частью учебно-воспитательного процесса и одной из форм организации свободного времени обучающихся.</w:t>
      </w:r>
      <w:bookmarkStart w:id="41" w:name="page83R_mcid5"/>
      <w:bookmarkEnd w:id="41"/>
      <w:r>
        <w:rPr>
          <w:rFonts w:eastAsia="SchoolBookSanPin;Times New Roma" w:ascii="Tinos" w:hAnsi="Tinos"/>
          <w:szCs w:val="28"/>
        </w:rPr>
        <w:br/>
        <w:t>Воспитание на занятиях внеурочной деятельности осуществляется преимущественно через:</w:t>
      </w:r>
      <w:bookmarkStart w:id="42" w:name="page83R_mcid6"/>
      <w:bookmarkEnd w:id="42"/>
    </w:p>
    <w:p>
      <w:pPr>
        <w:pStyle w:val="Normal"/>
        <w:widowControl/>
        <w:spacing w:lineRule="auto" w:line="240"/>
        <w:ind w:firstLine="709"/>
        <w:jc w:val="both"/>
        <w:rPr/>
      </w:pPr>
      <w:r>
        <w:rPr>
          <w:rFonts w:eastAsia="SchoolBookSanPin;Times New Roma" w:ascii="Tinos" w:hAnsi="Tinos"/>
          <w:szCs w:val="28"/>
        </w:rPr>
        <w:t>- изучение центральных тем, национальных ценностей, таких как патриотизм,</w:t>
        <w:br/>
        <w:t>гражданственность, историческое просвещение, нравственность, экология;</w:t>
      </w:r>
      <w:bookmarkStart w:id="43" w:name="page83R_mcid7"/>
      <w:bookmarkEnd w:id="43"/>
      <w:r>
        <w:rPr>
          <w:rFonts w:eastAsia="SchoolBookSanPin;Times New Roma" w:ascii="Tinos" w:hAnsi="Tinos"/>
          <w:szCs w:val="28"/>
        </w:rPr>
        <w:br/>
        <w:t>- занятия цикла «Разговоры о важном»:</w:t>
      </w:r>
    </w:p>
    <w:p>
      <w:pPr>
        <w:pStyle w:val="Normal"/>
        <w:widowControl/>
        <w:spacing w:lineRule="auto" w:line="240"/>
        <w:ind w:firstLine="709"/>
        <w:jc w:val="both"/>
        <w:rPr/>
      </w:pPr>
      <w:r>
        <w:rPr>
          <w:rFonts w:eastAsia="SchoolBookSanPin;Times New Roma" w:ascii="Tinos" w:hAnsi="Tinos"/>
          <w:szCs w:val="28"/>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bookmarkStart w:id="44" w:name="page83R_mcid11"/>
      <w:bookmarkEnd w:id="44"/>
      <w:r>
        <w:rPr>
          <w:rFonts w:eastAsia="SchoolBookSanPin;Times New Roma" w:ascii="Tinos" w:hAnsi="Tinos"/>
          <w:szCs w:val="28"/>
        </w:rPr>
        <w:br/>
        <w:t>- поддержку школьников с ярко выраженной лидерской позицией и установкой на</w:t>
        <w:br/>
        <w:t>сохранение и поддержание накопленных социально значимых традиций;</w:t>
      </w:r>
      <w:bookmarkStart w:id="45" w:name="page83R_mcid14"/>
      <w:bookmarkEnd w:id="45"/>
      <w:r>
        <w:rPr>
          <w:rFonts w:eastAsia="SchoolBookSanPin;Times New Roma" w:ascii="Tinos" w:hAnsi="Tinos"/>
          <w:szCs w:val="28"/>
        </w:rPr>
        <w:br/>
        <w:t>- поощрение педагогами детских инициатив и детского самоуправления.</w:t>
      </w:r>
    </w:p>
    <w:p>
      <w:pPr>
        <w:pStyle w:val="Normal"/>
        <w:widowControl/>
        <w:spacing w:lineRule="auto" w:line="240"/>
        <w:ind w:firstLine="709"/>
        <w:jc w:val="both"/>
        <w:rPr/>
      </w:pPr>
      <w:r>
        <w:rPr>
          <w:rFonts w:eastAsia="SchoolBookSanPin;Times New Roma" w:ascii="Tinos" w:hAnsi="Tinos"/>
          <w:szCs w:val="28"/>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и (или) родителями (законными представителями) курсов, занятий как вариативных ,так и обязательных (инвариантная часть):</w:t>
      </w:r>
    </w:p>
    <w:p>
      <w:pPr>
        <w:pStyle w:val="Normal"/>
        <w:spacing w:lineRule="auto" w:line="240"/>
        <w:ind w:firstLine="709"/>
        <w:jc w:val="both"/>
        <w:rPr/>
      </w:pPr>
      <w:r>
        <w:rPr>
          <w:rFonts w:eastAsia="SchoolBookSanPin;Times New Roma" w:ascii="Tinos" w:hAnsi="Tinos"/>
          <w:szCs w:val="28"/>
        </w:rPr>
        <w:t>курсы, занятия патриотической, гражданско-патриотической, военно-патриотической, краеведческой, историко-культурной направленности («Орлята России»);</w:t>
      </w:r>
    </w:p>
    <w:p>
      <w:pPr>
        <w:pStyle w:val="Normal"/>
        <w:widowControl/>
        <w:spacing w:lineRule="auto" w:line="240"/>
        <w:ind w:firstLine="709"/>
        <w:jc w:val="both"/>
        <w:rPr/>
      </w:pPr>
      <w:r>
        <w:rPr>
          <w:rFonts w:eastAsia="SchoolBookSanPin;Times New Roma" w:ascii="Tinos" w:hAnsi="Tinos"/>
          <w:szCs w:val="28"/>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(«Разговоры о важном»);</w:t>
      </w:r>
    </w:p>
    <w:p>
      <w:pPr>
        <w:pStyle w:val="Normal"/>
        <w:widowControl/>
        <w:spacing w:lineRule="auto" w:line="240"/>
        <w:ind w:firstLine="709"/>
        <w:jc w:val="both"/>
        <w:rPr/>
      </w:pPr>
      <w:r>
        <w:rPr>
          <w:rFonts w:eastAsia="SchoolBookSanPin;Times New Roma" w:ascii="Tinos" w:hAnsi="Tinos"/>
          <w:szCs w:val="28"/>
        </w:rPr>
        <w:t>курсы, занятия познавательной, научной, исследовательской, просветительской направленности («Мир профессий»);</w:t>
      </w:r>
    </w:p>
    <w:p>
      <w:pPr>
        <w:pStyle w:val="Normal"/>
        <w:widowControl/>
        <w:spacing w:lineRule="auto" w:line="240"/>
        <w:ind w:firstLine="709"/>
        <w:jc w:val="both"/>
        <w:rPr/>
      </w:pPr>
      <w:r>
        <w:rPr>
          <w:rFonts w:eastAsia="SchoolBookSanPin;Times New Roma" w:ascii="Tinos" w:hAnsi="Tinos"/>
          <w:szCs w:val="28"/>
        </w:rPr>
        <w:t>курсы, занятия экологической, природоохранной направленности («Экологическая грамотность»);</w:t>
      </w:r>
    </w:p>
    <w:p>
      <w:pPr>
        <w:pStyle w:val="Normal"/>
        <w:widowControl/>
        <w:spacing w:lineRule="auto" w:line="240"/>
        <w:ind w:firstLine="709"/>
        <w:jc w:val="both"/>
        <w:rPr/>
      </w:pPr>
      <w:r>
        <w:rPr>
          <w:rFonts w:eastAsia="SchoolBookSanPin;Times New Roma" w:ascii="Tinos" w:hAnsi="Tinos"/>
          <w:szCs w:val="28"/>
        </w:rPr>
        <w:t>курсы, занятия в области искусств, художественного творчества разных видов и жанров («Театральная студия»);</w:t>
      </w:r>
    </w:p>
    <w:p>
      <w:pPr>
        <w:pStyle w:val="Normal"/>
        <w:widowControl/>
        <w:spacing w:lineRule="auto" w:line="240"/>
        <w:ind w:firstLine="709"/>
        <w:jc w:val="both"/>
        <w:rPr/>
      </w:pPr>
      <w:r>
        <w:rPr>
          <w:rFonts w:eastAsia="SchoolBookSanPin;Times New Roma" w:ascii="Tinos" w:hAnsi="Tinos"/>
          <w:szCs w:val="28"/>
        </w:rPr>
        <w:t>курсы, занятия туристско-краеведческой направленности («Муравейник»);</w:t>
      </w:r>
    </w:p>
    <w:p>
      <w:pPr>
        <w:pStyle w:val="Normal"/>
        <w:widowControl/>
        <w:spacing w:lineRule="auto" w:line="240"/>
        <w:ind w:firstLine="709"/>
        <w:jc w:val="both"/>
        <w:rPr/>
      </w:pPr>
      <w:r>
        <w:rPr>
          <w:rFonts w:eastAsia="SchoolBookSanPin;Times New Roma" w:ascii="Tinos" w:hAnsi="Tinos"/>
          <w:szCs w:val="28"/>
        </w:rPr>
        <w:t>курсы, занятия оздоровительной и спортивной направленности («Психологическая азбука», «Школа безопасности»).</w:t>
      </w:r>
    </w:p>
    <w:p>
      <w:pPr>
        <w:pStyle w:val="Normal"/>
        <w:widowControl/>
        <w:spacing w:lineRule="auto" w:line="240"/>
        <w:ind w:firstLine="709"/>
        <w:jc w:val="both"/>
        <w:rPr/>
      </w:pPr>
      <w:r>
        <w:rPr>
          <w:rFonts w:eastAsia="SchoolBookSanPin;Times New Roma" w:ascii="Tinos" w:hAnsi="Tinos"/>
          <w:szCs w:val="28"/>
        </w:rPr>
        <w:t>Занятия внеурочной деятельности познавательной, научной, исследовательской, просветительской, экологической, природоохранной направленности включают в себя передачу школьникам социально значимых знаний, развивающие их любознательность, расширяющие их кругозор, позволяющие привлечь их внимание к экономическим, политическим, экологическим, гуманитарным проблемам нашего общества, формирующие</w:t>
        <w:br/>
        <w:t>их гуманистическое мировоззрение и научную картину мира.</w:t>
      </w:r>
    </w:p>
    <w:p>
      <w:pPr>
        <w:pStyle w:val="Normal"/>
        <w:widowControl/>
        <w:spacing w:lineRule="auto" w:line="240"/>
        <w:ind w:firstLine="709"/>
        <w:jc w:val="both"/>
        <w:rPr/>
      </w:pPr>
      <w:r>
        <w:rPr>
          <w:rFonts w:eastAsia="SchoolBookSanPin;Times New Roma" w:ascii="Tinos" w:hAnsi="Tinos"/>
          <w:szCs w:val="28"/>
        </w:rPr>
        <w:t>Организуются и проводятся в различных формах: школьных линейках, на «Разговорах о важном», на событийных</w:t>
        <w:br/>
        <w:t>мероприятиях Дней единых действий, входящих в План воспитательной работы Комплекса и др.</w:t>
      </w:r>
      <w:bookmarkStart w:id="46" w:name="page83R_mcid16"/>
      <w:bookmarkEnd w:id="46"/>
    </w:p>
    <w:p>
      <w:pPr>
        <w:pStyle w:val="Normal"/>
        <w:widowControl/>
        <w:spacing w:lineRule="auto" w:line="240"/>
        <w:ind w:firstLine="709"/>
        <w:jc w:val="both"/>
        <w:rPr/>
      </w:pPr>
      <w:r>
        <w:rPr>
          <w:rFonts w:eastAsia="SchoolBookSanPin;Times New Roma" w:ascii="Tinos" w:hAnsi="Tinos"/>
          <w:szCs w:val="28"/>
        </w:rPr>
        <w:t>Занятия духовно-нравственной направленности проводятся  в том числе и по совместно составленному  с Рыбинской епархией  плану. Это  классные часы, благотворительная акция «Белый цветок», просмотр и обсуждение короткометражных фильмов серии «Свет миру», экскурсии и др.</w:t>
      </w:r>
    </w:p>
    <w:p>
      <w:pPr>
        <w:pStyle w:val="Normal"/>
        <w:widowControl/>
        <w:spacing w:lineRule="auto" w:line="240"/>
        <w:ind w:firstLine="709"/>
        <w:jc w:val="both"/>
        <w:rPr/>
      </w:pPr>
      <w:r>
        <w:rPr>
          <w:rFonts w:eastAsia="SchoolBookSanPin;Times New Roma" w:ascii="Tinos" w:hAnsi="Tinos"/>
          <w:szCs w:val="28"/>
        </w:rPr>
        <w:t>Занятия патриотической, гражданско-патриотической, военно-патриотической, краеведческой, историко-культурной направленности представляют самый широкий  спектр мероприятий, так как является для Комплекса приоритетным направлением</w:t>
        <w:br/>
        <w:t>работы. План воспитательной работы включает проведение памятных дат, дней воинской славы России в разных формах организации (линейки, митинги, литературно-</w:t>
      </w:r>
      <w:bookmarkStart w:id="47" w:name="pdfjs_internal_id_85R"/>
      <w:bookmarkStart w:id="48" w:name="page87R_mcid0"/>
      <w:bookmarkStart w:id="49" w:name="pdfjs_internal_id_86R"/>
      <w:bookmarkEnd w:id="47"/>
      <w:bookmarkEnd w:id="48"/>
      <w:bookmarkEnd w:id="49"/>
      <w:r>
        <w:rPr>
          <w:rFonts w:ascii="Tinos" w:hAnsi="Tinos"/>
        </w:rPr>
        <w:t>музыкальные композиции, конкурсы чтецов и хоров, концерты, шествия и др) как на уровне  структурных подразделений, так и на общекомплексном</w:t>
      </w:r>
      <w:bookmarkStart w:id="50" w:name="page87R_mcid2"/>
      <w:bookmarkStart w:id="51" w:name="page87R_mcid1"/>
      <w:bookmarkEnd w:id="50"/>
      <w:bookmarkEnd w:id="51"/>
      <w:r>
        <w:rPr>
          <w:rFonts w:ascii="Tinos" w:hAnsi="Tinos"/>
        </w:rPr>
        <w:t xml:space="preserve">. </w:t>
      </w:r>
    </w:p>
    <w:p>
      <w:pPr>
        <w:pStyle w:val="Normal"/>
        <w:widowControl/>
        <w:spacing w:lineRule="auto" w:line="240"/>
        <w:ind w:firstLine="709"/>
        <w:jc w:val="both"/>
        <w:rPr/>
      </w:pPr>
      <w:r>
        <w:rPr>
          <w:rFonts w:ascii="Tinos" w:hAnsi="Tinos"/>
        </w:rPr>
        <w:t>Занятия внеурочной деятельности в области искусств, художественного творчества разных видов и жанров – занятия, создающие благоприятные условия для самореализации</w:t>
        <w:br/>
        <w:t>школьников, направленные на раскрытие их творческих способностей, которые помогут им в дальнейшем принести пользу другим людям или обществу в целом; формирование чувства вкуса и умения ценить прекрасное, на воспитание ценностного отношения</w:t>
        <w:br/>
        <w:t>школьников к культуре и их общее духовно-нравственное развитие. Для младших школьников в Комплексе доступно множество различных форм по данному направлению.</w:t>
      </w:r>
      <w:bookmarkStart w:id="52" w:name="page87R_mcid3"/>
      <w:bookmarkEnd w:id="52"/>
    </w:p>
    <w:p>
      <w:pPr>
        <w:pStyle w:val="Normal"/>
        <w:widowControl/>
        <w:spacing w:lineRule="auto" w:line="240"/>
        <w:ind w:firstLine="709"/>
        <w:jc w:val="both"/>
        <w:rPr/>
      </w:pPr>
      <w:r>
        <w:rPr>
          <w:rFonts w:ascii="Tinos" w:hAnsi="Tinos"/>
        </w:rPr>
        <w:t>На уровне структурных подразделений:</w:t>
      </w:r>
      <w:bookmarkStart w:id="53" w:name="page87R_mcid4"/>
      <w:bookmarkEnd w:id="53"/>
      <w:r>
        <w:rPr>
          <w:rFonts w:ascii="Tinos" w:hAnsi="Tinos"/>
        </w:rPr>
        <w:br/>
        <w:t>многообразие конкурсов, концертов;</w:t>
      </w:r>
      <w:bookmarkStart w:id="54" w:name="page87R_mcid5"/>
      <w:bookmarkEnd w:id="54"/>
    </w:p>
    <w:p>
      <w:pPr>
        <w:pStyle w:val="Normal"/>
        <w:widowControl/>
        <w:spacing w:lineRule="auto" w:line="240"/>
        <w:jc w:val="both"/>
        <w:rPr/>
      </w:pPr>
      <w:r>
        <w:rPr>
          <w:rFonts w:ascii="Tinos" w:hAnsi="Tinos"/>
        </w:rPr>
        <w:t>участие в «Школьном театре»;</w:t>
      </w:r>
      <w:bookmarkStart w:id="55" w:name="page87R_mcid6"/>
      <w:bookmarkEnd w:id="55"/>
    </w:p>
    <w:p>
      <w:pPr>
        <w:pStyle w:val="Normal"/>
        <w:widowControl/>
        <w:spacing w:lineRule="auto" w:line="240"/>
        <w:jc w:val="both"/>
        <w:rPr/>
      </w:pPr>
      <w:r>
        <w:rPr>
          <w:rFonts w:ascii="Tinos" w:hAnsi="Tinos"/>
        </w:rPr>
        <w:t>занятия по дополнительным развивающим программам, организованные на базе</w:t>
        <w:br/>
        <w:t>Центров образования;</w:t>
      </w:r>
      <w:bookmarkStart w:id="56" w:name="page87R_mcid7"/>
      <w:bookmarkEnd w:id="56"/>
    </w:p>
    <w:p>
      <w:pPr>
        <w:pStyle w:val="Normal"/>
        <w:widowControl/>
        <w:spacing w:lineRule="auto" w:line="240"/>
        <w:jc w:val="both"/>
        <w:rPr/>
      </w:pPr>
      <w:r>
        <w:rPr>
          <w:rFonts w:ascii="Tinos" w:hAnsi="Tinos"/>
        </w:rPr>
        <w:t>выставки, просмотр и обсуждения Киноуроков и др.</w:t>
      </w:r>
    </w:p>
    <w:p>
      <w:pPr>
        <w:pStyle w:val="Normal"/>
        <w:widowControl/>
        <w:spacing w:lineRule="auto" w:line="240"/>
        <w:jc w:val="both"/>
        <w:rPr/>
      </w:pPr>
      <w:r>
        <w:rPr>
          <w:rFonts w:ascii="Tinos" w:hAnsi="Tinos"/>
        </w:rPr>
        <w:tab/>
        <w:t xml:space="preserve">На уровне класса: </w:t>
      </w:r>
    </w:p>
    <w:p>
      <w:pPr>
        <w:pStyle w:val="Normal"/>
        <w:widowControl/>
        <w:spacing w:lineRule="auto" w:line="240"/>
        <w:jc w:val="both"/>
        <w:rPr/>
      </w:pPr>
      <w:r>
        <w:rPr>
          <w:rFonts w:ascii="Tinos" w:hAnsi="Tinos"/>
        </w:rPr>
        <w:t>изготовление сувениров-подарков для родных и близких людей к праздникам;</w:t>
      </w:r>
    </w:p>
    <w:p>
      <w:pPr>
        <w:pStyle w:val="Normal"/>
        <w:widowControl/>
        <w:spacing w:lineRule="auto" w:line="240"/>
        <w:jc w:val="both"/>
        <w:rPr/>
      </w:pPr>
      <w:r>
        <w:rPr>
          <w:rFonts w:ascii="Tinos" w:hAnsi="Tinos"/>
        </w:rPr>
        <w:t>тематическое оформление классов к праздничным датам и др.</w:t>
      </w:r>
      <w:bookmarkStart w:id="57" w:name="page87R_mcid11"/>
      <w:bookmarkEnd w:id="57"/>
      <w:r>
        <w:rPr>
          <w:rFonts w:ascii="Tinos" w:hAnsi="Tinos"/>
        </w:rPr>
        <w:br/>
        <w:tab/>
        <w:t>Внешкольный уровень:</w:t>
      </w:r>
    </w:p>
    <w:p>
      <w:pPr>
        <w:pStyle w:val="Normal"/>
        <w:widowControl/>
        <w:spacing w:lineRule="auto" w:line="240"/>
        <w:jc w:val="both"/>
        <w:rPr/>
      </w:pPr>
      <w:r>
        <w:rPr>
          <w:rFonts w:ascii="Tinos" w:hAnsi="Tinos"/>
        </w:rPr>
        <w:t>занятия по интересам в Домах культуры, Центре детского творчества,</w:t>
        <w:br/>
        <w:t>музыкальной школе.</w:t>
      </w:r>
    </w:p>
    <w:p>
      <w:pPr>
        <w:pStyle w:val="Normal"/>
        <w:widowControl/>
        <w:spacing w:lineRule="auto" w:line="240"/>
        <w:jc w:val="both"/>
        <w:rPr/>
      </w:pPr>
      <w:r>
        <w:rPr>
          <w:rFonts w:ascii="Tinos" w:hAnsi="Tinos"/>
        </w:rPr>
        <w:tab/>
        <w:t>Проблемно-ценностное общение. Занятия внеурочной деятельности, направленные на развитие коммуникативных и лидерских компетенций школьников, проектного мышления,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w:t>
        <w:br/>
        <w:t>взглядов людей, на развитие самостоятельности и ответственности школьников.</w:t>
        <w:br/>
        <w:tab/>
        <w:t>Первостепенно данная деятельность осуществляется на «Разговорах о важном», «Шахматы</w:t>
        <w:br/>
        <w:t>в школу» (региональная программа), «Орлята России» (программа развития социальной активности).</w:t>
      </w:r>
    </w:p>
    <w:p>
      <w:pPr>
        <w:pStyle w:val="Normal"/>
        <w:widowControl/>
        <w:spacing w:lineRule="auto" w:line="240"/>
        <w:jc w:val="both"/>
        <w:rPr/>
      </w:pPr>
      <w:r>
        <w:rPr>
          <w:rFonts w:ascii="Tinos" w:hAnsi="Tinos"/>
        </w:rPr>
        <w:tab/>
        <w:t>Туристско-краеведческая деятельность. Занятия внеурочной деятельности, направленные на воспитание у младших школьников любви к своему краю, культуре, природе, его истории, чувства гордости за свою малую Родину и Россию осуществляются</w:t>
        <w:br/>
        <w:t>на краеведческом материале, начиная с истории школы, экскурсий по своему населённому пункту, посещения Даниловского краеведческого музея, постепенно расширяя кругозор знаниями о Ярославской области.</w:t>
      </w:r>
    </w:p>
    <w:p>
      <w:pPr>
        <w:pStyle w:val="Normal"/>
        <w:widowControl/>
        <w:spacing w:lineRule="auto" w:line="240"/>
        <w:jc w:val="both"/>
        <w:rPr/>
      </w:pPr>
      <w:r>
        <w:rPr>
          <w:rFonts w:ascii="Tinos" w:hAnsi="Tinos"/>
        </w:rPr>
        <w:tab/>
        <w:t>В начальной школе данная работа проводится</w:t>
        <w:br/>
        <w:t>классными руководителями совместно с родителями (законными представителями).</w:t>
      </w:r>
      <w:bookmarkStart w:id="58" w:name="page87R_mcid16"/>
      <w:bookmarkEnd w:id="58"/>
      <w:r>
        <w:rPr>
          <w:rFonts w:ascii="Tinos" w:hAnsi="Tinos"/>
        </w:rPr>
        <w:br/>
        <w:tab/>
        <w:t>Оздоровительные и спортивные занятия внеурочной деятельности, направленные на физическое развитие школьников, пропаганду физической культуры и спорта, развитие их</w:t>
        <w:br/>
        <w:t>ценностного отношения к своему здоровью, мотивацию и побуждение к здоровому образу жизни, воспитание силы воли, ответственности, формирование установок на защиту слабых проводятся в Комплексе в разных формах. Это классные часы, подвижные игры,</w:t>
        <w:br/>
        <w:t>соревнования, зарядка, танцевальные флешмобы и многие другие, включённые в План воспитательной работы.</w:t>
      </w:r>
      <w:bookmarkStart w:id="59" w:name="page87R_mcid18"/>
      <w:bookmarkStart w:id="60" w:name="page87R_mcid17"/>
      <w:bookmarkEnd w:id="59"/>
      <w:bookmarkEnd w:id="60"/>
      <w:r>
        <w:rPr>
          <w:rFonts w:ascii="Tinos" w:hAnsi="Tinos"/>
        </w:rPr>
        <w:br/>
        <w:tab/>
        <w:t>Трудовая деятельность. Занятия внеурочной деятельности, направленные на развитие творческих способностей школьников, воспитание у них трудолюбия и уважительного</w:t>
        <w:br/>
        <w:t>отношения к физическому труду, формирование у них навыков самообслуживающего труда – есть в НОО фундаментальная основа самостоятельности младшего школьника.</w:t>
      </w:r>
      <w:bookmarkStart w:id="61" w:name="page87R_mcid19"/>
      <w:bookmarkStart w:id="62" w:name="page87R_mcid20"/>
      <w:bookmarkEnd w:id="61"/>
      <w:bookmarkEnd w:id="62"/>
      <w:r>
        <w:rPr>
          <w:rFonts w:ascii="Tinos" w:hAnsi="Tinos"/>
        </w:rPr>
        <w:br/>
        <w:tab/>
        <w:t xml:space="preserve">Игровая деятельность. Занятия внеурочной деятельности, направленные на раскрытие </w:t>
      </w:r>
      <w:bookmarkStart w:id="63" w:name="page89R_mcid0"/>
      <w:bookmarkEnd w:id="63"/>
      <w:r>
        <w:rPr>
          <w:rFonts w:ascii="Tinos" w:hAnsi="Tinos"/>
        </w:rPr>
        <w:t>творческого, умственного и физического потенциала школьников, развитие у них навыков конструктивного общения, умений работать в команде.</w:t>
      </w:r>
    </w:p>
    <w:p>
      <w:pPr>
        <w:pStyle w:val="Normal"/>
        <w:widowControl/>
        <w:spacing w:lineRule="auto" w:line="240" w:before="0" w:after="0"/>
        <w:ind w:firstLine="708"/>
        <w:contextualSpacing/>
        <w:jc w:val="both"/>
        <w:rPr>
          <w:rFonts w:ascii="Tinos" w:hAnsi="Tinos"/>
        </w:rPr>
      </w:pPr>
      <w:r>
        <w:rPr>
          <w:rFonts w:eastAsia="SchoolBookSanPin;Times New Roma" w:cs="Times New Roman" w:ascii="Tinos" w:hAnsi="Tinos"/>
          <w:color w:val="000000" w:themeColor="text1"/>
          <w:szCs w:val="28"/>
        </w:rPr>
        <w:t xml:space="preserve">На </w:t>
      </w:r>
      <w:r>
        <w:rPr>
          <w:rFonts w:eastAsia="SchoolBookSanPin;Times New Roma" w:cs="Times New Roman" w:ascii="Tinos" w:hAnsi="Tinos"/>
          <w:color w:val="000000" w:themeColor="text1"/>
          <w:sz w:val="28"/>
          <w:szCs w:val="28"/>
        </w:rPr>
        <w:t>занятиях внеурочной деятельности</w:t>
      </w:r>
      <w:r>
        <w:rPr>
          <w:rFonts w:eastAsia="SchoolBookSanPin;Times New Roma" w:cs="Times New Roman" w:ascii="Tinos" w:hAnsi="Tinos"/>
          <w:color w:val="000000" w:themeColor="text1"/>
          <w:szCs w:val="28"/>
        </w:rPr>
        <w:t xml:space="preserve"> учителя уделяют внимание соблюдению правил безопасности, педагоги включают в содержание урока вопросы профилактики.</w:t>
      </w:r>
    </w:p>
    <w:p>
      <w:pPr>
        <w:pStyle w:val="Normal"/>
        <w:widowControl/>
        <w:spacing w:lineRule="auto" w:line="240"/>
        <w:ind w:firstLine="709"/>
        <w:jc w:val="both"/>
        <w:rPr/>
      </w:pPr>
      <w:r>
        <w:rPr>
          <w:rFonts w:eastAsia="SchoolBookSanPin;Times New Roma" w:ascii="Tinos" w:hAnsi="Tinos"/>
          <w:szCs w:val="28"/>
        </w:rPr>
        <w:t>32.3.2.5. Модуль «</w:t>
      </w:r>
      <w:r>
        <w:rPr>
          <w:rFonts w:eastAsia="SchoolBookSanPin;Times New Roma" w:ascii="Tinos" w:hAnsi="Tinos"/>
          <w:bCs/>
          <w:szCs w:val="28"/>
        </w:rPr>
        <w:t>Классное руководство».</w:t>
      </w:r>
    </w:p>
    <w:p>
      <w:pPr>
        <w:pStyle w:val="Normal"/>
        <w:widowControl/>
        <w:spacing w:lineRule="auto" w:line="240"/>
        <w:ind w:firstLine="709"/>
        <w:jc w:val="both"/>
        <w:rPr/>
      </w:pPr>
      <w:r>
        <w:rPr>
          <w:rFonts w:eastAsia="SchoolBookSanPin;Times New Roma" w:ascii="Tinos" w:hAnsi="Tinos"/>
          <w:szCs w:val="28"/>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w:t>
      </w:r>
    </w:p>
    <w:p>
      <w:pPr>
        <w:pStyle w:val="Normal"/>
        <w:spacing w:lineRule="auto" w:line="240"/>
        <w:ind w:left="249" w:firstLine="709"/>
        <w:jc w:val="both"/>
        <w:rPr/>
      </w:pPr>
      <w:r>
        <w:rPr>
          <w:rFonts w:eastAsia="Times New Roman" w:cs="Times New Roman" w:ascii="Tinos" w:hAnsi="Tinos"/>
          <w:color w:val="000000"/>
        </w:rPr>
        <w:t>Классный руководитель – основной субъект воспитательной деятельности в комплексе. Его работа строится на принципах индивидуального подхода, доверия и сотворчества с учениками и родителями.</w:t>
      </w:r>
    </w:p>
    <w:p>
      <w:pPr>
        <w:pStyle w:val="Normal"/>
        <w:spacing w:lineRule="auto" w:line="240"/>
        <w:ind w:left="249" w:firstLine="709"/>
        <w:jc w:val="both"/>
        <w:rPr/>
      </w:pPr>
      <w:r>
        <w:rPr>
          <w:rFonts w:eastAsia="Times New Roman" w:cs="Times New Roman" w:ascii="Tinos" w:hAnsi="Tinos"/>
          <w:color w:val="000000"/>
        </w:rPr>
        <w:t xml:space="preserve">Главное предназначение классного руководителя - создать условия для становления личности ребёнка, входящего в современный мир, воспитать человека, способного достойно занять своё место в жизни. </w:t>
      </w:r>
    </w:p>
    <w:p>
      <w:pPr>
        <w:pStyle w:val="Normal"/>
        <w:spacing w:lineRule="auto" w:line="240"/>
        <w:ind w:left="249" w:firstLine="709"/>
        <w:jc w:val="both"/>
        <w:rPr/>
      </w:pPr>
      <w:r>
        <w:rPr>
          <w:rFonts w:eastAsia="Times New Roman" w:cs="Times New Roman" w:ascii="Tinos" w:hAnsi="Tinos"/>
          <w:color w:val="000000"/>
        </w:rPr>
        <w:t>Осуществляя классное руководство каждый педагог организует работу:</w:t>
      </w:r>
    </w:p>
    <w:p>
      <w:pPr>
        <w:pStyle w:val="Normal"/>
        <w:spacing w:lineRule="auto" w:line="240"/>
        <w:ind w:left="249" w:firstLine="709"/>
        <w:jc w:val="both"/>
        <w:rPr/>
      </w:pPr>
      <w:r>
        <w:rPr>
          <w:rFonts w:eastAsia="Times New Roman" w:cs="Times New Roman" w:ascii="Tinos" w:hAnsi="Tinos"/>
          <w:color w:val="000000"/>
        </w:rPr>
        <w:t xml:space="preserve">- с коллективом класса; </w:t>
      </w:r>
    </w:p>
    <w:p>
      <w:pPr>
        <w:pStyle w:val="Normal"/>
        <w:spacing w:lineRule="auto" w:line="240"/>
        <w:ind w:left="249" w:firstLine="709"/>
        <w:jc w:val="both"/>
        <w:rPr/>
      </w:pPr>
      <w:r>
        <w:rPr>
          <w:rFonts w:eastAsia="Times New Roman" w:cs="Times New Roman" w:ascii="Tinos" w:hAnsi="Tinos"/>
          <w:color w:val="000000"/>
        </w:rPr>
        <w:t xml:space="preserve">- индивидуальную работу с учащимися вверенного ему класса; </w:t>
      </w:r>
    </w:p>
    <w:p>
      <w:pPr>
        <w:pStyle w:val="Normal"/>
        <w:spacing w:lineRule="auto" w:line="240"/>
        <w:ind w:left="249" w:firstLine="709"/>
        <w:jc w:val="both"/>
        <w:rPr/>
      </w:pPr>
      <w:r>
        <w:rPr>
          <w:rFonts w:eastAsia="Times New Roman" w:cs="Times New Roman" w:ascii="Tinos" w:hAnsi="Tinos"/>
          <w:color w:val="000000"/>
        </w:rPr>
        <w:t>- с учителями преподающими в классе;</w:t>
      </w:r>
    </w:p>
    <w:p>
      <w:pPr>
        <w:pStyle w:val="Normal"/>
        <w:spacing w:lineRule="auto" w:line="240"/>
        <w:ind w:left="249" w:firstLine="709"/>
        <w:jc w:val="both"/>
        <w:rPr/>
      </w:pPr>
      <w:r>
        <w:rPr>
          <w:rFonts w:eastAsia="Times New Roman" w:cs="Times New Roman" w:ascii="Tinos" w:hAnsi="Tinos"/>
          <w:color w:val="000000"/>
        </w:rPr>
        <w:t>- с родителями учащихся или их законными представителями.</w:t>
      </w:r>
    </w:p>
    <w:p>
      <w:pPr>
        <w:pStyle w:val="Normal"/>
        <w:spacing w:lineRule="auto" w:line="240"/>
        <w:ind w:left="249" w:firstLine="709"/>
        <w:jc w:val="both"/>
        <w:rPr>
          <w:rFonts w:ascii="Tinos" w:hAnsi="Tinos" w:eastAsia="Times New Roman" w:cs="Times New Roman"/>
          <w:color w:val="000000"/>
          <w:sz w:val="24"/>
        </w:rPr>
      </w:pPr>
      <w:r>
        <w:rPr>
          <w:rFonts w:eastAsia="Times New Roman" w:cs="Times New Roman" w:ascii="Tinos" w:hAnsi="Tinos"/>
          <w:color w:val="000000"/>
          <w:sz w:val="24"/>
        </w:rPr>
      </w:r>
    </w:p>
    <w:tbl>
      <w:tblPr>
        <w:tblW w:w="10152" w:type="dxa"/>
        <w:jc w:val="left"/>
        <w:tblInd w:w="-126" w:type="dxa"/>
        <w:tblCellMar>
          <w:top w:w="0" w:type="dxa"/>
          <w:left w:w="108" w:type="dxa"/>
          <w:bottom w:w="0" w:type="dxa"/>
          <w:right w:w="108" w:type="dxa"/>
        </w:tblCellMar>
        <w:tblLook w:val="04a0"/>
      </w:tblPr>
      <w:tblGrid>
        <w:gridCol w:w="2352"/>
        <w:gridCol w:w="2807"/>
        <w:gridCol w:w="2506"/>
        <w:gridCol w:w="2486"/>
      </w:tblGrid>
      <w:tr>
        <w:trPr/>
        <w:tc>
          <w:tcPr>
            <w:tcW w:w="2352" w:type="dxa"/>
            <w:tcBorders/>
          </w:tcPr>
          <w:p>
            <w:pPr>
              <w:pStyle w:val="Normal"/>
              <w:spacing w:lineRule="auto" w:line="240"/>
              <w:rPr/>
            </w:pPr>
            <w:r>
              <w:rPr>
                <w:rFonts w:cs="Times New Roman" w:ascii="Tinos" w:hAnsi="Tinos"/>
                <w:b/>
                <w:color w:val="000000"/>
                <w:sz w:val="24"/>
              </w:rPr>
              <w:t>Работа с классным коллективом</w:t>
            </w:r>
          </w:p>
        </w:tc>
        <w:tc>
          <w:tcPr>
            <w:tcW w:w="2807" w:type="dxa"/>
            <w:tcBorders/>
          </w:tcPr>
          <w:p>
            <w:pPr>
              <w:pStyle w:val="Normal"/>
              <w:spacing w:lineRule="auto" w:line="240"/>
              <w:rPr/>
            </w:pPr>
            <w:r>
              <w:rPr>
                <w:rFonts w:cs="Times New Roman" w:ascii="Tinos" w:hAnsi="Tinos"/>
                <w:b/>
                <w:color w:val="000000"/>
                <w:sz w:val="24"/>
              </w:rPr>
              <w:t xml:space="preserve">Индивидуальнаяработа </w:t>
              <w:tab/>
              <w:t>сучащимися</w:t>
            </w:r>
          </w:p>
        </w:tc>
        <w:tc>
          <w:tcPr>
            <w:tcW w:w="2506" w:type="dxa"/>
            <w:tcBorders/>
          </w:tcPr>
          <w:p>
            <w:pPr>
              <w:pStyle w:val="Normal"/>
              <w:spacing w:lineRule="auto" w:line="240"/>
              <w:rPr/>
            </w:pPr>
            <w:r>
              <w:rPr>
                <w:rFonts w:cs="Times New Roman" w:ascii="Tinos" w:hAnsi="Tinos"/>
                <w:b/>
                <w:color w:val="000000"/>
                <w:sz w:val="24"/>
              </w:rPr>
              <w:t>Работа с учителями преподающими в классе</w:t>
            </w:r>
          </w:p>
        </w:tc>
        <w:tc>
          <w:tcPr>
            <w:tcW w:w="2486" w:type="dxa"/>
            <w:tcBorders/>
          </w:tcPr>
          <w:p>
            <w:pPr>
              <w:pStyle w:val="Normal"/>
              <w:spacing w:lineRule="auto" w:line="240"/>
              <w:ind w:firstLine="16"/>
              <w:rPr/>
            </w:pPr>
            <w:r>
              <w:rPr>
                <w:rFonts w:cs="Times New Roman" w:ascii="Tinos" w:hAnsi="Tinos"/>
                <w:b/>
                <w:color w:val="000000"/>
                <w:sz w:val="24"/>
              </w:rPr>
              <w:t>Работа с родителями учащихся изаконными представителями</w:t>
            </w:r>
          </w:p>
        </w:tc>
      </w:tr>
      <w:tr>
        <w:trPr/>
        <w:tc>
          <w:tcPr>
            <w:tcW w:w="2352" w:type="dxa"/>
            <w:tcBorders/>
          </w:tcPr>
          <w:p>
            <w:pPr>
              <w:pStyle w:val="Normal"/>
              <w:spacing w:lineRule="auto" w:line="240"/>
              <w:jc w:val="both"/>
              <w:rPr/>
            </w:pPr>
            <w:r>
              <w:rPr>
                <w:rFonts w:eastAsia="Times New Roman" w:cs="Times New Roman" w:ascii="Tinos" w:hAnsi="Tinos"/>
                <w:color w:val="000000"/>
                <w:sz w:val="24"/>
              </w:rPr>
              <w:t>- формирование коллектива: разработка традиций (День именинника, Книга достижений класса); создание системы самоуправления и распределение реальных поручений (староста, пресс-центр и т.д.); проведение совместных дел (походы, огоньки, квесты), направленных на поддержку друг друга;</w:t>
            </w:r>
          </w:p>
          <w:p>
            <w:pPr>
              <w:pStyle w:val="Normal"/>
              <w:spacing w:lineRule="auto" w:line="240"/>
              <w:jc w:val="both"/>
              <w:rPr/>
            </w:pPr>
            <w:r>
              <w:rPr>
                <w:rFonts w:eastAsia="Times New Roman" w:cs="Times New Roman" w:ascii="Tinos" w:hAnsi="Tinos"/>
                <w:color w:val="000000"/>
                <w:sz w:val="24"/>
              </w:rPr>
              <w:t xml:space="preserve">- инициирование и поддержка участия класса в общешкольных ключевых делах, привлечение детей к их подготовке, проведению и анализу («День матери», «Новый год», «9 Мая» и другие); </w:t>
            </w:r>
          </w:p>
          <w:p>
            <w:pPr>
              <w:pStyle w:val="Normal"/>
              <w:spacing w:lineRule="auto" w:line="240"/>
              <w:jc w:val="both"/>
              <w:rPr/>
            </w:pPr>
            <w:r>
              <w:rPr>
                <w:rFonts w:eastAsia="Times New Roman" w:cs="Times New Roman" w:ascii="Tinos" w:hAnsi="Tinos"/>
                <w:color w:val="000000"/>
                <w:sz w:val="24"/>
              </w:rPr>
              <w:t>- проведение классных часов как часов плодотворного и доверительного общения педагога и школьников;</w:t>
            </w:r>
          </w:p>
          <w:p>
            <w:pPr>
              <w:pStyle w:val="Normal"/>
              <w:spacing w:lineRule="auto" w:line="240"/>
              <w:jc w:val="both"/>
              <w:rPr/>
            </w:pPr>
            <w:r>
              <w:rPr>
                <w:rFonts w:eastAsia="Times New Roman" w:cs="Times New Roman" w:ascii="Tinos" w:hAnsi="Tinos"/>
                <w:color w:val="000000"/>
                <w:sz w:val="24"/>
              </w:rPr>
              <w:t>- планирование и проведение курса внеурочной деятельности федерального проекта «Разговоры о важном»;</w:t>
            </w:r>
          </w:p>
          <w:p>
            <w:pPr>
              <w:pStyle w:val="Normal"/>
              <w:spacing w:lineRule="auto" w:line="240"/>
              <w:jc w:val="both"/>
              <w:rPr>
                <w:rFonts w:ascii="Tinos" w:hAnsi="Tinos" w:eastAsia="Times New Roman" w:cs="Times New Roman"/>
                <w:color w:val="000000"/>
                <w:sz w:val="24"/>
              </w:rPr>
            </w:pPr>
            <w:r>
              <w:rPr>
                <w:rFonts w:eastAsia="Times New Roman" w:cs="Times New Roman" w:ascii="Tinos" w:hAnsi="Tinos"/>
                <w:color w:val="000000"/>
                <w:sz w:val="24"/>
              </w:rPr>
            </w:r>
          </w:p>
          <w:p>
            <w:pPr>
              <w:pStyle w:val="Normal"/>
              <w:spacing w:lineRule="auto" w:line="240"/>
              <w:jc w:val="both"/>
              <w:rPr>
                <w:rFonts w:ascii="Tinos" w:hAnsi="Tinos" w:eastAsia="Times New Roman" w:cs="Times New Roman"/>
                <w:color w:val="000000"/>
                <w:sz w:val="24"/>
              </w:rPr>
            </w:pPr>
            <w:r>
              <w:rPr>
                <w:rFonts w:eastAsia="Times New Roman" w:cs="Times New Roman" w:ascii="Tinos" w:hAnsi="Tinos"/>
                <w:color w:val="000000"/>
                <w:sz w:val="24"/>
              </w:rPr>
            </w:r>
          </w:p>
          <w:p>
            <w:pPr>
              <w:pStyle w:val="Normal"/>
              <w:spacing w:lineRule="auto" w:line="240"/>
              <w:jc w:val="both"/>
              <w:rPr>
                <w:rFonts w:ascii="Tinos" w:hAnsi="Tinos" w:eastAsia="Times New Roman" w:cs="Times New Roman"/>
                <w:color w:val="000000"/>
                <w:sz w:val="24"/>
              </w:rPr>
            </w:pPr>
            <w:r>
              <w:rPr>
                <w:rFonts w:eastAsia="Times New Roman" w:cs="Times New Roman" w:ascii="Tinos" w:hAnsi="Tinos"/>
                <w:color w:val="000000"/>
                <w:sz w:val="24"/>
              </w:rPr>
            </w:r>
          </w:p>
        </w:tc>
        <w:tc>
          <w:tcPr>
            <w:tcW w:w="2807" w:type="dxa"/>
            <w:tcBorders/>
          </w:tcPr>
          <w:p>
            <w:pPr>
              <w:pStyle w:val="Normal"/>
              <w:spacing w:lineRule="auto" w:line="240"/>
              <w:jc w:val="both"/>
              <w:rPr/>
            </w:pPr>
            <w:r>
              <w:rPr>
                <w:rFonts w:eastAsia="Times New Roman" w:cs="Times New Roman" w:ascii="Tinos" w:hAnsi="Tinos"/>
                <w:color w:val="000000"/>
                <w:sz w:val="24"/>
              </w:rPr>
              <w:t xml:space="preserve">- изучение особенностей личностного развития </w:t>
              <w:tab/>
              <w:t>учащихся через осуществление преемственности между детским садом и школой;</w:t>
            </w:r>
          </w:p>
          <w:p>
            <w:pPr>
              <w:pStyle w:val="Normal"/>
              <w:spacing w:lineRule="auto" w:line="240"/>
              <w:jc w:val="both"/>
              <w:rPr/>
            </w:pPr>
            <w:r>
              <w:rPr>
                <w:rFonts w:eastAsia="Times New Roman" w:cs="Times New Roman" w:ascii="Tinos" w:hAnsi="Tinos"/>
                <w:color w:val="000000"/>
                <w:sz w:val="24"/>
              </w:rPr>
              <w:t>- сопровождение адаптации в 1-м классе;</w:t>
            </w:r>
          </w:p>
          <w:p>
            <w:pPr>
              <w:pStyle w:val="Normal"/>
              <w:spacing w:lineRule="auto" w:line="240"/>
              <w:jc w:val="both"/>
              <w:rPr/>
            </w:pPr>
            <w:r>
              <w:rPr>
                <w:rFonts w:eastAsia="Times New Roman" w:cs="Times New Roman" w:ascii="Tinos" w:hAnsi="Tinos"/>
                <w:color w:val="000000"/>
                <w:sz w:val="24"/>
              </w:rPr>
              <w:t>- поддержка талантов: помощь в составлении индивидуального портфолио и участие в конкурсах;</w:t>
            </w:r>
          </w:p>
          <w:p>
            <w:pPr>
              <w:pStyle w:val="Normal"/>
              <w:spacing w:lineRule="auto" w:line="240"/>
              <w:jc w:val="both"/>
              <w:rPr/>
            </w:pPr>
            <w:r>
              <w:rPr>
                <w:rFonts w:eastAsia="Times New Roman" w:cs="Times New Roman" w:ascii="Tinos" w:hAnsi="Tinos"/>
                <w:color w:val="000000"/>
                <w:sz w:val="24"/>
              </w:rPr>
              <w:t>- профилактика: ранняя диагностика конфликтов и буллинга;</w:t>
            </w:r>
          </w:p>
          <w:p>
            <w:pPr>
              <w:pStyle w:val="Normal"/>
              <w:spacing w:lineRule="auto" w:line="240"/>
              <w:jc w:val="both"/>
              <w:rPr/>
            </w:pPr>
            <w:r>
              <w:rPr>
                <w:rFonts w:eastAsia="Times New Roman" w:cs="Times New Roman" w:ascii="Tinos" w:hAnsi="Tinos"/>
                <w:color w:val="000000"/>
                <w:sz w:val="24"/>
              </w:rPr>
              <w:t>- коррекция поведения ребенка через частные беседы с ним, его родителями;</w:t>
            </w:r>
          </w:p>
          <w:p>
            <w:pPr>
              <w:pStyle w:val="Normal"/>
              <w:spacing w:lineRule="auto" w:line="240"/>
              <w:jc w:val="both"/>
              <w:rPr/>
            </w:pPr>
            <w:r>
              <w:rPr>
                <w:rFonts w:eastAsia="Times New Roman" w:cs="Times New Roman" w:ascii="Tinos" w:hAnsi="Tinos"/>
                <w:color w:val="000000"/>
                <w:sz w:val="24"/>
              </w:rPr>
              <w:t>-включение в общие дела;</w:t>
            </w:r>
          </w:p>
          <w:p>
            <w:pPr>
              <w:pStyle w:val="Normal"/>
              <w:spacing w:lineRule="auto" w:line="240"/>
              <w:jc w:val="both"/>
              <w:rPr/>
            </w:pPr>
            <w:r>
              <w:rPr>
                <w:rFonts w:eastAsia="Times New Roman" w:cs="Times New Roman" w:ascii="Tinos" w:hAnsi="Tinos"/>
                <w:color w:val="000000"/>
                <w:sz w:val="24"/>
              </w:rPr>
              <w:t>- наблюдение за поведением обучающихся в урочное и внеурочное время;</w:t>
            </w:r>
          </w:p>
          <w:p>
            <w:pPr>
              <w:pStyle w:val="Normal"/>
              <w:spacing w:lineRule="auto" w:line="240"/>
              <w:jc w:val="both"/>
              <w:rPr/>
            </w:pPr>
            <w:r>
              <w:rPr>
                <w:rFonts w:eastAsia="Times New Roman" w:cs="Times New Roman" w:ascii="Tinos" w:hAnsi="Tinos"/>
                <w:color w:val="000000"/>
                <w:sz w:val="24"/>
              </w:rPr>
              <w:t>- использование опросников, проведение индивидуальных и групповых диагностических бесед.</w:t>
            </w:r>
          </w:p>
          <w:p>
            <w:pPr>
              <w:pStyle w:val="Normal"/>
              <w:spacing w:lineRule="auto" w:line="240"/>
              <w:jc w:val="both"/>
              <w:rPr>
                <w:rFonts w:ascii="Tinos" w:hAnsi="Tinos" w:eastAsia="Times New Roman" w:cs="Times New Roman"/>
                <w:color w:val="000000"/>
                <w:sz w:val="24"/>
              </w:rPr>
            </w:pPr>
            <w:r>
              <w:rPr>
                <w:rFonts w:eastAsia="Times New Roman" w:cs="Times New Roman" w:ascii="Tinos" w:hAnsi="Tinos"/>
                <w:color w:val="000000"/>
                <w:sz w:val="24"/>
              </w:rPr>
            </w:r>
          </w:p>
        </w:tc>
        <w:tc>
          <w:tcPr>
            <w:tcW w:w="2506" w:type="dxa"/>
            <w:tcBorders/>
          </w:tcPr>
          <w:p>
            <w:pPr>
              <w:pStyle w:val="Normal"/>
              <w:spacing w:lineRule="auto" w:line="240"/>
              <w:jc w:val="both"/>
              <w:rPr/>
            </w:pPr>
            <w:r>
              <w:rPr>
                <w:rFonts w:eastAsia="Times New Roman" w:cs="Times New Roman" w:ascii="Tinos" w:hAnsi="Tinos"/>
                <w:color w:val="000000"/>
                <w:sz w:val="24"/>
              </w:rPr>
              <w:t xml:space="preserve">- регулярные консультации классного руководителя, направленные на формирование единства мнений и требований педагогов по ключевым вопросам воспитания, </w:t>
              <w:tab/>
              <w:t xml:space="preserve">на предупреждение </w:t>
              <w:tab/>
              <w:t xml:space="preserve">и разрешение конфликтов между учителями и учащимися; </w:t>
            </w:r>
          </w:p>
          <w:p>
            <w:pPr>
              <w:pStyle w:val="Normal"/>
              <w:spacing w:lineRule="auto" w:line="240"/>
              <w:jc w:val="both"/>
              <w:rPr/>
            </w:pPr>
            <w:r>
              <w:rPr>
                <w:rFonts w:eastAsia="Times New Roman" w:cs="Times New Roman" w:ascii="Tinos" w:hAnsi="Tinos"/>
                <w:color w:val="000000"/>
                <w:sz w:val="24"/>
              </w:rPr>
              <w:t>- сотрудничество с советником по воспитанию для включения класса в федеральные проекты («Навигаторы детства», «Орлята России», «Движение Первых» и т.д.);</w:t>
            </w:r>
          </w:p>
          <w:p>
            <w:pPr>
              <w:pStyle w:val="Normal"/>
              <w:spacing w:lineRule="auto" w:line="240"/>
              <w:jc w:val="both"/>
              <w:rPr/>
            </w:pPr>
            <w:r>
              <w:rPr>
                <w:rFonts w:eastAsia="Times New Roman" w:cs="Times New Roman" w:ascii="Tinos" w:hAnsi="Tinos"/>
                <w:color w:val="000000"/>
                <w:sz w:val="24"/>
              </w:rPr>
              <w:t>-привлечение учителей к участию во внутри классных делах (дает возможность увидеть детей в не учебной обстановке);</w:t>
            </w:r>
          </w:p>
          <w:p>
            <w:pPr>
              <w:pStyle w:val="Normal"/>
              <w:spacing w:lineRule="auto" w:line="240"/>
              <w:jc w:val="both"/>
              <w:rPr/>
            </w:pPr>
            <w:r>
              <w:rPr>
                <w:rFonts w:eastAsia="Times New Roman" w:cs="Times New Roman" w:ascii="Tinos" w:hAnsi="Tinos"/>
                <w:color w:val="000000"/>
                <w:sz w:val="24"/>
              </w:rPr>
              <w:t>- привлечение учителей к участию в родительских собраниях класса, для объединений усилий в деле обучения и воспитания детей.</w:t>
            </w:r>
          </w:p>
        </w:tc>
        <w:tc>
          <w:tcPr>
            <w:tcW w:w="2486" w:type="dxa"/>
            <w:tcBorders/>
          </w:tcPr>
          <w:p>
            <w:pPr>
              <w:pStyle w:val="Normal"/>
              <w:spacing w:lineRule="auto" w:line="240"/>
              <w:jc w:val="both"/>
              <w:rPr/>
            </w:pPr>
            <w:r>
              <w:rPr>
                <w:rFonts w:eastAsia="Times New Roman" w:cs="Times New Roman" w:ascii="Tinos" w:hAnsi="Tinos"/>
                <w:color w:val="000000"/>
                <w:sz w:val="24"/>
              </w:rPr>
              <w:t xml:space="preserve">- регулярное информирование родителей о школьных успехах и проблемах их детей, о жизни класса в целом посредством индивидуальных бесед, встреч, sms сообщений, соц. сетей; </w:t>
            </w:r>
          </w:p>
          <w:p>
            <w:pPr>
              <w:pStyle w:val="Normal"/>
              <w:spacing w:lineRule="auto" w:line="240"/>
              <w:jc w:val="both"/>
              <w:rPr/>
            </w:pPr>
            <w:r>
              <w:rPr>
                <w:rFonts w:eastAsia="Times New Roman" w:cs="Times New Roman" w:ascii="Tinos" w:hAnsi="Tinos"/>
                <w:color w:val="000000"/>
                <w:sz w:val="24"/>
              </w:rPr>
              <w:t xml:space="preserve">- организация родительских собраний, происходящих в режиме обсуждения наиболее острых проблем обучения и воспитания школьников: собрание-тренинг, собрание дискуссия, круглый стол, конференция, фокус-группа; </w:t>
            </w:r>
          </w:p>
          <w:p>
            <w:pPr>
              <w:pStyle w:val="Normal"/>
              <w:spacing w:lineRule="auto" w:line="240"/>
              <w:jc w:val="both"/>
              <w:rPr/>
            </w:pPr>
            <w:r>
              <w:rPr>
                <w:rFonts w:eastAsia="Times New Roman" w:cs="Times New Roman" w:ascii="Tinos" w:hAnsi="Tinos"/>
                <w:color w:val="000000"/>
                <w:sz w:val="24"/>
              </w:rPr>
              <w:t>- 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 формируется в начале учебного года по желанию родителей;</w:t>
            </w:r>
          </w:p>
          <w:p>
            <w:pPr>
              <w:pStyle w:val="Normal"/>
              <w:spacing w:lineRule="auto" w:line="240"/>
              <w:jc w:val="both"/>
              <w:rPr/>
            </w:pPr>
            <w:r>
              <w:rPr>
                <w:rFonts w:eastAsia="Times New Roman" w:cs="Times New Roman" w:ascii="Tinos" w:hAnsi="Tinos"/>
                <w:color w:val="000000"/>
                <w:sz w:val="24"/>
              </w:rPr>
              <w:t xml:space="preserve">- привлечение членов семей школьников к организации и проведению дел класса: праздников, поездок, экскурсий; </w:t>
            </w:r>
          </w:p>
          <w:p>
            <w:pPr>
              <w:pStyle w:val="Normal"/>
              <w:spacing w:lineRule="auto" w:line="240"/>
              <w:jc w:val="both"/>
              <w:rPr/>
            </w:pPr>
            <w:r>
              <w:rPr>
                <w:rFonts w:eastAsia="Times New Roman" w:cs="Times New Roman" w:ascii="Tinos" w:hAnsi="Tinos"/>
                <w:color w:val="000000"/>
                <w:sz w:val="24"/>
              </w:rPr>
              <w:t>- организация на базе класса семейных праздников, конкурсов, соревнований, направленных на сплочение семьи и школы.</w:t>
            </w:r>
            <w:bookmarkStart w:id="64" w:name="_GoBack2"/>
            <w:bookmarkEnd w:id="64"/>
          </w:p>
        </w:tc>
      </w:tr>
    </w:tbl>
    <w:p>
      <w:pPr>
        <w:pStyle w:val="Normal"/>
        <w:widowControl/>
        <w:spacing w:lineRule="auto" w:line="240"/>
        <w:ind w:firstLine="709"/>
        <w:jc w:val="both"/>
        <w:rPr>
          <w:rFonts w:ascii="Tinos" w:hAnsi="Tinos"/>
        </w:rPr>
      </w:pPr>
      <w:r>
        <w:rPr>
          <w:rFonts w:eastAsia="SchoolBookSanPin;Times New Roma" w:ascii="Tinos" w:hAnsi="Tinos"/>
          <w:szCs w:val="28"/>
        </w:rPr>
        <w:t>В 2026-2027 году классные руководители реализуют мероприятия 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w:t>
      </w:r>
    </w:p>
    <w:p>
      <w:pPr>
        <w:pStyle w:val="Normal"/>
        <w:widowControl/>
        <w:spacing w:lineRule="auto" w:line="240"/>
        <w:ind w:firstLine="709"/>
        <w:jc w:val="both"/>
        <w:rPr/>
      </w:pPr>
      <w:r>
        <w:rPr>
          <w:rFonts w:eastAsia="SchoolBookSanPin;Times New Roma" w:ascii="Tinos" w:hAnsi="Tinos"/>
          <w:szCs w:val="28"/>
        </w:rPr>
        <w:t>32.3.2.6. Модуль «</w:t>
      </w:r>
      <w:r>
        <w:rPr>
          <w:rFonts w:eastAsia="SchoolBookSanPin;Times New Roma" w:ascii="Tinos" w:hAnsi="Tinos"/>
          <w:bCs/>
          <w:szCs w:val="28"/>
        </w:rPr>
        <w:t>Основные школьные дела».</w:t>
      </w:r>
    </w:p>
    <w:p>
      <w:pPr>
        <w:pStyle w:val="Normal"/>
        <w:widowControl/>
        <w:spacing w:lineRule="auto" w:line="240"/>
        <w:ind w:firstLine="709"/>
        <w:jc w:val="both"/>
        <w:rPr/>
      </w:pPr>
      <w:r>
        <w:rPr>
          <w:rFonts w:cs="Times New Roman" w:ascii="Tinos" w:hAnsi="Tinos"/>
        </w:rPr>
        <w:t xml:space="preserve">Данный модуль программы воспитания раскрывает уникальность воспитательной системы </w:t>
      </w:r>
      <w:r>
        <w:rPr>
          <w:rFonts w:eastAsia="Calibri" w:cs="Times New Roman" w:ascii="Tinos" w:hAnsi="Tinos" w:eastAsiaTheme="minorHAnsi"/>
          <w:kern w:val="0"/>
          <w:lang w:eastAsia="en-US" w:bidi="ar-SA"/>
        </w:rPr>
        <w:t>школы</w:t>
      </w:r>
      <w:r>
        <w:rPr>
          <w:rFonts w:cs="Times New Roman" w:ascii="Tinos" w:hAnsi="Tinos"/>
        </w:rPr>
        <w:t>. Возрождение национальных традиций, воспитание духовной культуры, привитие любви к своей малой родине через осознание корней истории своей школы, села/</w:t>
      </w:r>
      <w:r>
        <w:rPr>
          <w:rFonts w:eastAsia="Calibri" w:cs="Times New Roman" w:ascii="Tinos" w:hAnsi="Tinos" w:eastAsiaTheme="minorHAnsi"/>
          <w:kern w:val="0"/>
          <w:lang w:eastAsia="en-US" w:bidi="ar-SA"/>
        </w:rPr>
        <w:t>города</w:t>
      </w:r>
      <w:r>
        <w:rPr>
          <w:rFonts w:cs="Times New Roman" w:ascii="Tinos" w:hAnsi="Tinos"/>
        </w:rPr>
        <w:t xml:space="preserve"> – важнейший приоритет воспитательной системы школы.</w:t>
      </w:r>
    </w:p>
    <w:p>
      <w:pPr>
        <w:pStyle w:val="Normal"/>
        <w:spacing w:lineRule="auto" w:line="240"/>
        <w:ind w:firstLine="709"/>
        <w:jc w:val="both"/>
        <w:rPr/>
      </w:pPr>
      <w:r>
        <w:rPr>
          <w:rFonts w:cs="Times New Roman" w:ascii="Tinos" w:hAnsi="Tinos"/>
          <w:b/>
          <w:i/>
        </w:rPr>
        <w:t>Основные школьные дела</w:t>
      </w:r>
      <w:r>
        <w:rPr>
          <w:rFonts w:cs="Times New Roman" w:ascii="Tinos" w:hAnsi="Tinos"/>
        </w:rPr>
        <w:t xml:space="preserve">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Ключевые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характер воспитания, сводящийся к набору мероприятий, организуемых педагогами для детей. </w:t>
      </w:r>
    </w:p>
    <w:p>
      <w:pPr>
        <w:pStyle w:val="Normal"/>
        <w:spacing w:lineRule="auto" w:line="240"/>
        <w:ind w:firstLine="709"/>
        <w:jc w:val="both"/>
        <w:rPr/>
      </w:pPr>
      <w:r>
        <w:rPr>
          <w:rFonts w:cs="Times New Roman" w:ascii="Tinos" w:hAnsi="Tinos"/>
        </w:rPr>
        <w:t xml:space="preserve">Для этого в </w:t>
      </w:r>
      <w:r>
        <w:rPr>
          <w:rFonts w:eastAsia="Calibri" w:cs="Times New Roman" w:ascii="Tinos" w:hAnsi="Tinos" w:eastAsiaTheme="minorHAnsi"/>
          <w:kern w:val="0"/>
          <w:lang w:eastAsia="en-US" w:bidi="ar-SA"/>
        </w:rPr>
        <w:t>школе</w:t>
      </w:r>
      <w:r>
        <w:rPr>
          <w:rFonts w:cs="Times New Roman" w:ascii="Tinos" w:hAnsi="Tinos"/>
        </w:rPr>
        <w:t xml:space="preserve"> используются следующие формы работы. </w:t>
      </w:r>
    </w:p>
    <w:p>
      <w:pPr>
        <w:pStyle w:val="Normal"/>
        <w:spacing w:lineRule="auto" w:line="240"/>
        <w:ind w:firstLine="709"/>
        <w:jc w:val="both"/>
        <w:rPr/>
      </w:pPr>
      <w:r>
        <w:rPr>
          <w:rFonts w:cs="Times New Roman" w:ascii="Tinos" w:hAnsi="Tinos"/>
          <w:b/>
          <w:i/>
        </w:rPr>
        <w:t xml:space="preserve">На внешкольном уровне: </w:t>
      </w:r>
    </w:p>
    <w:p>
      <w:pPr>
        <w:pStyle w:val="Normal"/>
        <w:spacing w:lineRule="auto" w:line="240"/>
        <w:ind w:firstLine="709"/>
        <w:jc w:val="both"/>
        <w:rPr/>
      </w:pPr>
      <w:r>
        <w:rPr>
          <w:rFonts w:cs="Times New Roman" w:ascii="Tinos" w:hAnsi="Tinos"/>
        </w:rPr>
        <w:t xml:space="preserve">- проводимые для жителей села/города и, организуемые совместно с 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 (Новогодние представления в домах культуры, Фестивали ГТО, Шахматный фестиваль, мероприятия по проектам «ЯрЗима», «ЯрЛето», День Победы, День пожилого человека  и др.); </w:t>
      </w:r>
    </w:p>
    <w:p>
      <w:pPr>
        <w:pStyle w:val="Normal"/>
        <w:spacing w:lineRule="auto" w:line="240"/>
        <w:ind w:firstLine="709"/>
        <w:jc w:val="both"/>
        <w:rPr/>
      </w:pPr>
      <w:r>
        <w:rPr>
          <w:rFonts w:cs="Times New Roman" w:ascii="Tinos" w:hAnsi="Tinos"/>
        </w:rPr>
        <w:t>- участие во всероссийских акциях, посвященных значимым отечественным и международным событиям (День народного единства, День Победы, День Конституции, День флага, День Неизвестного солдата и др.).</w:t>
      </w:r>
    </w:p>
    <w:p>
      <w:pPr>
        <w:pStyle w:val="Normal"/>
        <w:spacing w:lineRule="auto" w:line="240"/>
        <w:ind w:firstLine="709"/>
        <w:jc w:val="both"/>
        <w:rPr/>
      </w:pPr>
      <w:r>
        <w:rPr>
          <w:rFonts w:cs="Times New Roman" w:ascii="Tinos" w:hAnsi="Tinos"/>
          <w:b/>
          <w:i/>
        </w:rPr>
        <w:t>На общекомплексном уровне:</w:t>
      </w:r>
    </w:p>
    <w:p>
      <w:pPr>
        <w:pStyle w:val="Normal"/>
        <w:spacing w:lineRule="auto" w:line="240"/>
        <w:ind w:firstLine="709"/>
        <w:jc w:val="both"/>
        <w:rPr/>
      </w:pPr>
      <w:r>
        <w:rPr>
          <w:rFonts w:cs="Times New Roman" w:ascii="Tinos" w:hAnsi="Tinos"/>
        </w:rPr>
        <w:t>В связи с объединением школ в единый комплекс появилась возможность проводить единые общекомплексные мероприятия: праздники для школьников на базе детских садов (народные игры, театральный фестиваль), открытые мероприятия на базе школ для воспитанников дошкольных учреждений (день открытых дверей), совместные праздники для обучающихся одной ступени (фестиваль культуры народов России), встречи воспитателей и учителей начальных классов (педагогический совет по вопросам преемственности).</w:t>
      </w:r>
    </w:p>
    <w:p>
      <w:pPr>
        <w:pStyle w:val="Normal"/>
        <w:spacing w:lineRule="auto" w:line="240"/>
        <w:ind w:firstLine="709"/>
        <w:jc w:val="both"/>
        <w:rPr/>
      </w:pPr>
      <w:r>
        <w:rPr>
          <w:rFonts w:cs="Times New Roman" w:ascii="Tinos" w:hAnsi="Tinos"/>
          <w:b/>
          <w:i/>
        </w:rPr>
        <w:t xml:space="preserve">На школьном уровне: </w:t>
      </w:r>
    </w:p>
    <w:p>
      <w:pPr>
        <w:pStyle w:val="Normal"/>
        <w:spacing w:lineRule="auto" w:line="240"/>
        <w:ind w:firstLine="709"/>
        <w:jc w:val="both"/>
        <w:rPr/>
      </w:pPr>
      <w:r>
        <w:rPr>
          <w:rFonts w:cs="Times New Roman" w:ascii="Tinos" w:hAnsi="Tinos"/>
        </w:rPr>
        <w:t xml:space="preserve">- 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Центры образования (День знаний, День учителя, День матери, Новый год, День защитника Отечества, День самоуправления и др.). </w:t>
      </w:r>
    </w:p>
    <w:p>
      <w:pPr>
        <w:pStyle w:val="Normal"/>
        <w:spacing w:lineRule="auto" w:line="240"/>
        <w:ind w:firstLine="709"/>
        <w:jc w:val="both"/>
        <w:rPr/>
      </w:pPr>
      <w:r>
        <w:rPr>
          <w:rFonts w:cs="Times New Roman" w:ascii="Tinos" w:hAnsi="Tinos"/>
        </w:rPr>
        <w:t xml:space="preserve">- 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 («Посвящение в ученики» - для 1го класса, «Последний звонок», выпускные 4 класс); </w:t>
      </w:r>
    </w:p>
    <w:p>
      <w:pPr>
        <w:pStyle w:val="Normal"/>
        <w:spacing w:lineRule="auto" w:line="240"/>
        <w:ind w:firstLine="709"/>
        <w:jc w:val="both"/>
        <w:rPr/>
      </w:pPr>
      <w:r>
        <w:rPr>
          <w:rFonts w:cs="Times New Roman" w:ascii="Tinos" w:hAnsi="Tinos"/>
        </w:rPr>
        <w:t>- 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pPr>
        <w:pStyle w:val="Normal"/>
        <w:spacing w:lineRule="auto" w:line="240"/>
        <w:ind w:firstLine="709"/>
        <w:jc w:val="both"/>
        <w:rPr/>
      </w:pPr>
      <w:r>
        <w:rPr>
          <w:rFonts w:cs="Times New Roman" w:ascii="Tinos" w:hAnsi="Tinos"/>
        </w:rPr>
        <w:t>- социальные проекты, совместно разрабатываемые обучающимися и педагогами (в том числе с участием социальных партнеров): проекты волонтерских отрядов комплекса, проекты в рамках различных конкурсов; комплексы дел благотворительной, экологической, трудовой, патриотической и др. направленностей: в рамках курса «Орлята России», в рамках тематических годовых мероприятий (Год Защитника Отечества, Год единства народов России и т.д.).</w:t>
      </w:r>
    </w:p>
    <w:p>
      <w:pPr>
        <w:pStyle w:val="Normal"/>
        <w:spacing w:lineRule="auto" w:line="240"/>
        <w:ind w:firstLine="709"/>
        <w:jc w:val="both"/>
        <w:rPr/>
      </w:pPr>
      <w:bookmarkStart w:id="65" w:name="page37R_mcid42"/>
      <w:bookmarkStart w:id="66" w:name="page37R_mcid41"/>
      <w:bookmarkEnd w:id="65"/>
      <w:bookmarkEnd w:id="66"/>
      <w:r>
        <w:rPr>
          <w:rFonts w:cs="Times New Roman" w:ascii="Tinos" w:hAnsi="Tinos"/>
        </w:rPr>
        <w:t xml:space="preserve">В 2026-2027 году </w:t>
      </w:r>
      <w:r>
        <w:rPr>
          <w:rFonts w:cs="Times New Roman" w:ascii="Tinos" w:hAnsi="Tinos"/>
          <w:sz w:val="28"/>
        </w:rPr>
        <w:t xml:space="preserve">в связи с </w:t>
      </w:r>
      <w:r>
        <w:rPr>
          <w:rFonts w:cs="Times New Roman" w:ascii="Tinos" w:hAnsi="Tinos"/>
        </w:rPr>
        <w:t>реализацией   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в общешкольный план воспитательной работы включены следующие мероприятия; «Просто о сложном» - цикл видеороликов по профилактике, единые мероприятия по формированию безопасного поведения и проч.</w:t>
      </w:r>
      <w:r>
        <w:rPr>
          <w:rFonts w:cs="Times New Roman" w:ascii="Tinos" w:hAnsi="Tinos"/>
        </w:rPr>
        <w:br/>
      </w:r>
      <w:bookmarkStart w:id="67" w:name="page39R_mcid16"/>
      <w:bookmarkStart w:id="68" w:name="page37R_mcid56"/>
      <w:bookmarkStart w:id="69" w:name="page37R_mcid55"/>
      <w:bookmarkStart w:id="70" w:name="page37R_mcid49"/>
      <w:bookmarkStart w:id="71" w:name="page39R_mcid15"/>
      <w:bookmarkStart w:id="72" w:name="page37R_mcid50"/>
      <w:bookmarkEnd w:id="67"/>
      <w:bookmarkEnd w:id="68"/>
      <w:bookmarkEnd w:id="69"/>
      <w:bookmarkEnd w:id="70"/>
      <w:bookmarkEnd w:id="71"/>
      <w:bookmarkEnd w:id="72"/>
      <w:r>
        <w:rPr>
          <w:rFonts w:cs="Times New Roman" w:ascii="Tinos" w:hAnsi="Tinos"/>
          <w:b/>
          <w:i/>
        </w:rPr>
        <w:t>На индивидуальном уровне</w:t>
      </w:r>
      <w:r>
        <w:rPr>
          <w:rFonts w:cs="Times New Roman" w:ascii="Tinos" w:hAnsi="Tinos"/>
        </w:rPr>
        <w:t xml:space="preserve">: </w:t>
      </w:r>
    </w:p>
    <w:p>
      <w:pPr>
        <w:pStyle w:val="Normal"/>
        <w:spacing w:lineRule="auto" w:line="240"/>
        <w:ind w:firstLine="709"/>
        <w:jc w:val="both"/>
        <w:rPr/>
      </w:pPr>
      <w:r>
        <w:rPr>
          <w:rFonts w:cs="Times New Roman" w:ascii="Tinos" w:hAnsi="Tinos"/>
        </w:rPr>
        <w:t xml:space="preserve">- 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pPr>
        <w:pStyle w:val="Normal"/>
        <w:spacing w:lineRule="auto" w:line="240"/>
        <w:ind w:firstLine="709"/>
        <w:jc w:val="both"/>
        <w:rPr/>
      </w:pPr>
      <w:r>
        <w:rPr>
          <w:rFonts w:cs="Times New Roman" w:ascii="Tinos" w:hAnsi="Tinos"/>
        </w:rPr>
        <w:t xml:space="preserve">- индивидуальная помощь ребенку (при необходимости) в освоении навыков подготовки, проведения и анализа ключевых дел; </w:t>
      </w:r>
    </w:p>
    <w:p>
      <w:pPr>
        <w:pStyle w:val="Normal"/>
        <w:spacing w:lineRule="auto" w:line="240"/>
        <w:ind w:firstLine="709"/>
        <w:jc w:val="both"/>
        <w:rPr/>
      </w:pPr>
      <w:r>
        <w:rPr>
          <w:rFonts w:cs="Times New Roman" w:ascii="Tinos" w:hAnsi="Tinos"/>
        </w:rPr>
        <w:t xml:space="preserve">- 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w:t>
      </w:r>
    </w:p>
    <w:p>
      <w:pPr>
        <w:pStyle w:val="Normal"/>
        <w:spacing w:lineRule="auto" w:line="240"/>
        <w:ind w:firstLine="709"/>
        <w:jc w:val="both"/>
        <w:rPr/>
      </w:pPr>
      <w:r>
        <w:rPr>
          <w:rFonts w:cs="Times New Roman" w:ascii="Tinos" w:hAnsi="Tinos"/>
        </w:rPr>
        <w:t>-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pPr>
        <w:pStyle w:val="Normal"/>
        <w:spacing w:lineRule="auto" w:line="240"/>
        <w:ind w:firstLine="709"/>
        <w:jc w:val="both"/>
        <w:rPr/>
      </w:pPr>
      <w:r>
        <w:rPr>
          <w:rFonts w:cs="Times New Roman" w:ascii="Tinos" w:hAnsi="Tinos"/>
          <w:b/>
          <w:i/>
        </w:rPr>
        <w:t>Церемония поднятия (спуска) Государственного флага Российской Федерации</w:t>
      </w:r>
    </w:p>
    <w:p>
      <w:pPr>
        <w:pStyle w:val="Normal"/>
        <w:spacing w:lineRule="auto" w:line="240"/>
        <w:ind w:firstLine="709"/>
        <w:jc w:val="both"/>
        <w:rPr/>
      </w:pPr>
      <w:r>
        <w:rPr>
          <w:rFonts w:cs="Times New Roman" w:ascii="Tinos" w:hAnsi="Tinos"/>
        </w:rPr>
        <w:t xml:space="preserve">Церемония поднятия (спуска) Государственного флага Российской Федерации является одним из важнейших воспитательных событий, направленных на формирование чувства патриотизма и гражданственности у школьников. Поднятие Государственного флага Российской Федерации является почётной обязанностью и поручается обучающимся, отличившимся в обучении, спорте, творчестве и т.д. </w:t>
      </w:r>
    </w:p>
    <w:p>
      <w:pPr>
        <w:pStyle w:val="Normal"/>
        <w:spacing w:lineRule="auto" w:line="240"/>
        <w:ind w:firstLine="709"/>
        <w:jc w:val="both"/>
        <w:rPr/>
      </w:pPr>
      <w:r>
        <w:rPr>
          <w:rFonts w:cs="Times New Roman" w:ascii="Tinos" w:hAnsi="Tinos"/>
        </w:rPr>
        <w:t xml:space="preserve">Поднятие флага осуществляется в первый учебный день каждой учебной недели перед первым учебным занятием (уроком). Спуск Государственного флага осуществляется в конце учебной недели по окончании последнего учебного урока. </w:t>
      </w:r>
    </w:p>
    <w:p>
      <w:pPr>
        <w:pStyle w:val="Normal"/>
        <w:spacing w:lineRule="auto" w:line="240"/>
        <w:ind w:firstLine="709"/>
        <w:jc w:val="both"/>
        <w:rPr/>
      </w:pPr>
      <w:r>
        <w:rPr>
          <w:rFonts w:cs="Times New Roman" w:ascii="Tinos" w:hAnsi="Tinos"/>
        </w:rPr>
        <w:t>Церемония поднятия (спуска) Государственного флага Российской Федерации реализуется в одном из форматов: на пришкольной территории у флагштока; в актовом зале, рекреации, холле.</w:t>
      </w:r>
    </w:p>
    <w:p>
      <w:pPr>
        <w:pStyle w:val="Normal"/>
        <w:widowControl/>
        <w:spacing w:lineRule="auto" w:line="240"/>
        <w:ind w:firstLine="709"/>
        <w:jc w:val="both"/>
        <w:rPr>
          <w:rFonts w:eastAsia="SchoolBookSanPin;Times New Roma"/>
          <w:szCs w:val="28"/>
        </w:rPr>
      </w:pPr>
      <w:r>
        <w:rPr>
          <w:rFonts w:eastAsia="SchoolBookSanPin;Times New Roma"/>
          <w:szCs w:val="28"/>
        </w:rPr>
      </w:r>
    </w:p>
    <w:p>
      <w:pPr>
        <w:pStyle w:val="Normal"/>
        <w:widowControl/>
        <w:spacing w:lineRule="auto" w:line="240"/>
        <w:ind w:firstLine="709"/>
        <w:jc w:val="both"/>
        <w:rPr/>
      </w:pPr>
      <w:r>
        <w:rPr>
          <w:rFonts w:eastAsia="SchoolBookSanPin;Times New Roma" w:ascii="Tinos" w:hAnsi="Tinos"/>
          <w:szCs w:val="28"/>
        </w:rPr>
        <w:t>32.3.2.7. Модуль «</w:t>
      </w:r>
      <w:r>
        <w:rPr>
          <w:rFonts w:eastAsia="SchoolBookSanPin;Times New Roma" w:ascii="Tinos" w:hAnsi="Tinos"/>
          <w:bCs/>
          <w:szCs w:val="28"/>
        </w:rPr>
        <w:t>Внешкольные мероприятия».</w:t>
      </w:r>
    </w:p>
    <w:p>
      <w:pPr>
        <w:pStyle w:val="Normal"/>
        <w:spacing w:lineRule="auto" w:line="240"/>
        <w:ind w:firstLine="578"/>
        <w:jc w:val="both"/>
        <w:rPr/>
      </w:pPr>
      <w:r>
        <w:rPr>
          <w:rFonts w:cs="Times New Roman" w:ascii="Tinos" w:hAnsi="Tinos"/>
          <w:w w:val="110"/>
          <w:szCs w:val="28"/>
        </w:rPr>
        <w:t>Реализация воспитательного потенциала внешкольных мероприятий может предусматривать:</w:t>
      </w:r>
    </w:p>
    <w:p>
      <w:pPr>
        <w:pStyle w:val="Normal"/>
        <w:spacing w:lineRule="auto" w:line="240"/>
        <w:ind w:firstLine="578"/>
        <w:jc w:val="both"/>
        <w:rPr/>
      </w:pPr>
      <w:r>
        <w:rPr>
          <w:rFonts w:cs="Times New Roman" w:ascii="Tinos" w:hAnsi="Tinos"/>
          <w:w w:val="110"/>
          <w:szCs w:val="28"/>
        </w:rPr>
        <w:t>общие внешкольные мероприятия, в том числе организуемые совместно с социальными партнёрами</w:t>
      </w:r>
      <w:r>
        <w:rPr>
          <w:rFonts w:cs="Times New Roman" w:ascii="Tinos" w:hAnsi="Tinos"/>
          <w:spacing w:val="-4"/>
          <w:w w:val="110"/>
          <w:szCs w:val="28"/>
        </w:rPr>
        <w:t>;</w:t>
      </w:r>
    </w:p>
    <w:p>
      <w:pPr>
        <w:pStyle w:val="Normal"/>
        <w:spacing w:lineRule="auto" w:line="240"/>
        <w:ind w:firstLine="578"/>
        <w:jc w:val="both"/>
        <w:rPr/>
      </w:pPr>
      <w:r>
        <w:rPr>
          <w:rFonts w:cs="Times New Roman" w:ascii="Tinos" w:hAnsi="Tinos"/>
          <w:w w:val="110"/>
          <w:szCs w:val="28"/>
        </w:rPr>
        <w:t xml:space="preserve">внешкольные тематические мероприятия воспитательной направленности, организуемые педагогами по изучаемым в </w:t>
      </w:r>
      <w:r>
        <w:rPr>
          <w:rFonts w:cs="Times New Roman" w:ascii="Tinos" w:hAnsi="Tinos"/>
          <w:szCs w:val="28"/>
        </w:rPr>
        <w:t xml:space="preserve">структурных подразделениях </w:t>
      </w:r>
      <w:r>
        <w:rPr>
          <w:rFonts w:cs="Times New Roman" w:ascii="Tinos" w:hAnsi="Tinos"/>
          <w:w w:val="110"/>
          <w:szCs w:val="28"/>
        </w:rPr>
        <w:t>учебным предметам, курсам, модулям</w:t>
      </w:r>
      <w:r>
        <w:rPr>
          <w:rFonts w:cs="Times New Roman" w:ascii="Tinos" w:hAnsi="Tinos"/>
          <w:szCs w:val="28"/>
        </w:rPr>
        <w:t xml:space="preserve"> на краеведческом материале на муниципальном уровне</w:t>
      </w:r>
      <w:r>
        <w:rPr>
          <w:rFonts w:cs="Times New Roman" w:ascii="Tinos" w:hAnsi="Tinos"/>
          <w:w w:val="110"/>
          <w:szCs w:val="28"/>
        </w:rPr>
        <w:t>;</w:t>
      </w:r>
    </w:p>
    <w:p>
      <w:pPr>
        <w:pStyle w:val="Normal"/>
        <w:spacing w:lineRule="auto" w:line="240"/>
        <w:ind w:firstLine="578"/>
        <w:jc w:val="both"/>
        <w:rPr/>
      </w:pPr>
      <w:r>
        <w:rPr>
          <w:rFonts w:cs="Times New Roman" w:ascii="Tinos" w:hAnsi="Tinos"/>
          <w:w w:val="110"/>
          <w:szCs w:val="28"/>
        </w:rPr>
        <w:t>экскурсии, походы выходного дня, ор</w:t>
      </w:r>
      <w:bookmarkStart w:id="73" w:name="_GoBack3"/>
      <w:bookmarkEnd w:id="73"/>
      <w:r>
        <w:rPr>
          <w:rFonts w:cs="Times New Roman" w:ascii="Tinos" w:hAnsi="Tinos"/>
          <w:w w:val="110"/>
          <w:szCs w:val="28"/>
        </w:rPr>
        <w:t>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w:t>
      </w:r>
      <w:r>
        <w:rPr>
          <w:rFonts w:cs="Times New Roman" w:ascii="Tinos" w:hAnsi="Tinos"/>
          <w:spacing w:val="-2"/>
          <w:w w:val="110"/>
          <w:szCs w:val="28"/>
        </w:rPr>
        <w:t>ятия:</w:t>
      </w:r>
      <w:r>
        <w:rPr>
          <w:rFonts w:cs="Times New Roman" w:ascii="Tinos" w:hAnsi="Tinos"/>
          <w:szCs w:val="28"/>
        </w:rPr>
        <w:t xml:space="preserve"> Леонардо парк, поездки в театр им. Ф.Волкова г. Ярославля, в ТЮЗ, в Ярославскую филармонию, в Ярославский зоопарк, каток и др.</w:t>
      </w:r>
      <w:r>
        <w:rPr>
          <w:rFonts w:cs="Times New Roman" w:ascii="Tinos" w:hAnsi="Tinos"/>
          <w:spacing w:val="-2"/>
          <w:w w:val="110"/>
          <w:szCs w:val="28"/>
        </w:rPr>
        <w:t>;</w:t>
      </w:r>
    </w:p>
    <w:p>
      <w:pPr>
        <w:pStyle w:val="Normal"/>
        <w:spacing w:lineRule="auto" w:line="240"/>
        <w:ind w:firstLine="578"/>
        <w:jc w:val="both"/>
        <w:rPr/>
      </w:pPr>
      <w:r>
        <w:rPr>
          <w:rFonts w:cs="Times New Roman" w:ascii="Tinos" w:hAnsi="Tinos"/>
          <w:w w:val="110"/>
          <w:szCs w:val="28"/>
        </w:rPr>
        <w:t>литературные, исторические, экологические и другие походы, экску</w:t>
      </w:r>
      <w:r>
        <w:rPr>
          <w:rFonts w:eastAsia="SchoolBookSanPin" w:cs="Times New Roman" w:ascii="Tinos" w:hAnsi="Tinos"/>
          <w:w w:val="110"/>
          <w:sz w:val="28"/>
          <w:szCs w:val="28"/>
        </w:rPr>
        <w:t>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природныхиисторико-культурныхландшафтов,флорыифауны</w:t>
      </w:r>
      <w:r>
        <w:rPr>
          <w:rFonts w:eastAsia="SchoolBookSanPin" w:cs="Times New Roman" w:ascii="Tinos" w:hAnsi="Tinos"/>
          <w:spacing w:val="40"/>
          <w:w w:val="110"/>
          <w:sz w:val="28"/>
          <w:szCs w:val="28"/>
        </w:rPr>
        <w:t>:</w:t>
      </w:r>
      <w:r>
        <w:rPr>
          <w:rFonts w:eastAsia="SchoolBookSanPin" w:cs="Times New Roman" w:ascii="Tinos" w:hAnsi="Tinos"/>
          <w:sz w:val="28"/>
          <w:szCs w:val="28"/>
        </w:rPr>
        <w:t xml:space="preserve"> в Даниловский краеведческий музей, в Даниловскую художественную галерею, в галерею Владимира Середы,  Ярославский музей-заповедник, музей «Музыка и время», музей «Эйнштейниум»  и др.;</w:t>
      </w:r>
    </w:p>
    <w:p>
      <w:pPr>
        <w:pStyle w:val="Normal"/>
        <w:spacing w:lineRule="auto" w:line="240"/>
        <w:ind w:firstLine="578"/>
        <w:jc w:val="both"/>
        <w:rPr>
          <w:rFonts w:ascii="Tinos" w:hAnsi="Tinos" w:eastAsia="SchoolBookSanPin" w:cs="Times New Roman"/>
          <w:sz w:val="28"/>
          <w:szCs w:val="28"/>
        </w:rPr>
      </w:pPr>
      <w:r>
        <w:rPr>
          <w:rFonts w:eastAsia="SchoolBookSanPin" w:cs="Times New Roman" w:ascii="Tinos" w:hAnsi="Tinos"/>
          <w:w w:val="110"/>
          <w:sz w:val="28"/>
          <w:szCs w:val="28"/>
        </w:rPr>
        <w:t>выездные события,включающие в себя комплексколлективныхтворческихдел,в процессекоторыхскладывается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pPr>
        <w:pStyle w:val="Normal"/>
        <w:widowControl/>
        <w:spacing w:lineRule="auto" w:line="240" w:before="0" w:after="0"/>
        <w:ind w:firstLine="709"/>
        <w:contextualSpacing/>
        <w:jc w:val="both"/>
        <w:rPr>
          <w:rFonts w:ascii="Tinos" w:hAnsi="Tinos" w:eastAsia="SchoolBookSanPin" w:cs="Times New Roman"/>
          <w:sz w:val="28"/>
          <w:szCs w:val="28"/>
        </w:rPr>
      </w:pPr>
      <w:r>
        <w:rPr>
          <w:rFonts w:eastAsia="SchoolBookSanPin" w:cs="Times New Roman" w:ascii="Tinos" w:hAnsi="Tinos"/>
          <w:sz w:val="28"/>
          <w:szCs w:val="28"/>
        </w:rPr>
        <w:t>В 2026-2027 году для реализации 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для проведения воспитательных мероприятий привлекаются социальные партнеры: ФСБ, ОГИБДД, ОМВД, ТКДНиЗП, ЦРБ,  ГУ ЯО «Центр помощи детям «Ресурс»</w:t>
      </w:r>
    </w:p>
    <w:p>
      <w:pPr>
        <w:pStyle w:val="Normal"/>
        <w:widowControl/>
        <w:spacing w:lineRule="auto" w:line="240"/>
        <w:ind w:firstLine="709"/>
        <w:jc w:val="both"/>
        <w:rPr/>
      </w:pPr>
      <w:r>
        <w:rPr>
          <w:rFonts w:eastAsia="SchoolBookSanPin;Times New Roma" w:ascii="Tinos" w:hAnsi="Tinos"/>
          <w:szCs w:val="28"/>
        </w:rPr>
        <w:t>32.3.2.8. Модуль «</w:t>
      </w:r>
      <w:r>
        <w:rPr>
          <w:rFonts w:eastAsia="SchoolBookSanPin;Times New Roma" w:ascii="Tinos" w:hAnsi="Tinos"/>
          <w:bCs/>
          <w:szCs w:val="28"/>
        </w:rPr>
        <w:t>Организация предметно-пространственной среды».</w:t>
      </w:r>
    </w:p>
    <w:p>
      <w:pPr>
        <w:pStyle w:val="Normal"/>
        <w:widowControl/>
        <w:spacing w:lineRule="auto" w:line="240"/>
        <w:ind w:firstLine="709"/>
        <w:jc w:val="both"/>
        <w:rPr/>
      </w:pPr>
      <w:r>
        <w:rPr>
          <w:rFonts w:eastAsia="SchoolBookSanPin;Times New Roma" w:ascii="Tinos" w:hAnsi="Tinos"/>
          <w:szCs w:val="28"/>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pPr>
        <w:pStyle w:val="Normal"/>
        <w:widowControl/>
        <w:spacing w:lineRule="auto" w:line="240"/>
        <w:ind w:firstLine="709"/>
        <w:jc w:val="both"/>
        <w:rPr/>
      </w:pPr>
      <w:bookmarkStart w:id="74" w:name="page122R_mcid12"/>
      <w:bookmarkEnd w:id="74"/>
      <w:r>
        <w:rPr>
          <w:rFonts w:eastAsia="SchoolBookSanPin;Times New Roma" w:ascii="Tinos" w:hAnsi="Tinos"/>
          <w:szCs w:val="28"/>
        </w:rPr>
        <w:t>Все структурные подразделения оснащены флагами РФ при входе в образовательные учреждения.  В фойе 1 этажа в учебных заведениях   размещены стенды с символикой нашей страны (герб, гимн, флаг).</w:t>
      </w:r>
    </w:p>
    <w:p>
      <w:pPr>
        <w:pStyle w:val="Normal"/>
        <w:widowControl/>
        <w:spacing w:lineRule="auto" w:line="240"/>
        <w:ind w:firstLine="709"/>
        <w:jc w:val="both"/>
        <w:rPr/>
      </w:pPr>
      <w:r>
        <w:rPr>
          <w:rFonts w:eastAsia="SchoolBookSanPin;Times New Roma" w:ascii="Tinos" w:hAnsi="Tinos"/>
          <w:szCs w:val="28"/>
        </w:rPr>
        <w:t>Еженедельно в каждом центре образования проводится  церемония  выноса государственного флага Российской Федерации.</w:t>
      </w:r>
    </w:p>
    <w:p>
      <w:pPr>
        <w:pStyle w:val="Normal"/>
        <w:widowControl/>
        <w:spacing w:lineRule="auto" w:line="240"/>
        <w:ind w:firstLine="709"/>
        <w:jc w:val="both"/>
        <w:rPr/>
      </w:pPr>
      <w:bookmarkStart w:id="75" w:name="page122R_mcid14"/>
      <w:bookmarkEnd w:id="75"/>
      <w:r>
        <w:rPr>
          <w:rFonts w:eastAsia="SchoolBookSanPin;Times New Roma" w:ascii="Tinos" w:hAnsi="Tinos"/>
          <w:szCs w:val="28"/>
        </w:rPr>
        <w:t>На первом этаже (Центр образования- Скоковская школа) находится портретная галерея «Бессмертный полк», посвящённая периоду Великой Отечественной войны 1941-1945 годов</w:t>
      </w:r>
    </w:p>
    <w:p>
      <w:pPr>
        <w:pStyle w:val="Normal"/>
        <w:widowControl/>
        <w:spacing w:lineRule="auto" w:line="240"/>
        <w:ind w:firstLine="709"/>
        <w:jc w:val="both"/>
        <w:rPr/>
      </w:pPr>
      <w:bookmarkStart w:id="76" w:name="page124R_mcid5"/>
      <w:bookmarkEnd w:id="76"/>
      <w:r>
        <w:rPr>
          <w:rFonts w:eastAsia="SchoolBookSanPin;Times New Roma" w:ascii="Tinos" w:hAnsi="Tinos"/>
          <w:szCs w:val="28"/>
        </w:rPr>
        <w:t>В каждом структурном подразделении организовано и поддерживается (событийно) звуковое пространство позитивной духовно-нравственной, гражданско-патриотической воспитательной направленности (музыка, информационные сообщения). Все торжественные мероприятия и школьные линейки, открывающие рабочую неделю, сопровождаются исполнением гимна Российской Федерации.</w:t>
      </w:r>
    </w:p>
    <w:p>
      <w:pPr>
        <w:pStyle w:val="Normal"/>
        <w:widowControl/>
        <w:spacing w:lineRule="auto" w:line="240"/>
        <w:ind w:firstLine="709"/>
        <w:jc w:val="both"/>
        <w:rPr/>
      </w:pPr>
      <w:bookmarkStart w:id="77" w:name="page124R_mcid6"/>
      <w:bookmarkEnd w:id="77"/>
      <w:r>
        <w:rPr>
          <w:rFonts w:eastAsia="SchoolBookSanPin;Times New Roma" w:ascii="Tinos" w:hAnsi="Tinos"/>
          <w:szCs w:val="28"/>
        </w:rPr>
        <w:t xml:space="preserve">У каждого Центра образования есть оформленные стенды в помещениях, содержащих в доступной, привлекательной форме новостную информацию – «места новостей», стенды с информацией по безопасности и профилактике. </w:t>
      </w:r>
    </w:p>
    <w:p>
      <w:pPr>
        <w:pStyle w:val="Normal"/>
        <w:widowControl/>
        <w:spacing w:lineRule="auto" w:line="240"/>
        <w:ind w:firstLine="709"/>
        <w:jc w:val="both"/>
        <w:rPr/>
      </w:pPr>
      <w:bookmarkStart w:id="78" w:name="page124R_mcid13"/>
      <w:bookmarkEnd w:id="78"/>
      <w:r>
        <w:rPr>
          <w:rFonts w:eastAsia="SchoolBookSanPin;Times New Roma" w:ascii="Tinos" w:hAnsi="Tinos"/>
          <w:szCs w:val="28"/>
        </w:rPr>
        <w:t>Во всех структурных подразделениях осуществляется 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pPr>
        <w:pStyle w:val="Normal"/>
        <w:widowControl/>
        <w:spacing w:lineRule="auto" w:line="240"/>
        <w:ind w:firstLine="709"/>
        <w:jc w:val="both"/>
        <w:rPr/>
      </w:pPr>
      <w:bookmarkStart w:id="79" w:name="page124R_mcid19"/>
      <w:bookmarkEnd w:id="79"/>
      <w:r>
        <w:rPr>
          <w:rFonts w:eastAsia="SchoolBookSanPin;Times New Roma" w:ascii="Tinos" w:hAnsi="Tinos"/>
          <w:szCs w:val="28"/>
        </w:rPr>
        <w:t>В Комплексе поддерживается эстетический вид и благоустройство всех помещений образовательных организаций, доступных и безопасных рекреационных зон, озеленение территории при Центрах образования.</w:t>
      </w:r>
      <w:bookmarkStart w:id="80" w:name="page124R_mcid20"/>
      <w:bookmarkEnd w:id="80"/>
      <w:r>
        <w:rPr>
          <w:rFonts w:eastAsia="SchoolBookSanPin;Times New Roma" w:ascii="Tinos" w:hAnsi="Tinos"/>
          <w:szCs w:val="28"/>
        </w:rPr>
        <w:br/>
        <w:tab/>
        <w:t xml:space="preserve">В школах благоустроены и оборудованы спортивные залы, созданы Центры детских инициатив, имеющие современный дизайн. </w:t>
      </w:r>
    </w:p>
    <w:p>
      <w:pPr>
        <w:pStyle w:val="Normal"/>
        <w:widowControl/>
        <w:spacing w:lineRule="auto" w:line="240"/>
        <w:ind w:firstLine="709"/>
        <w:jc w:val="both"/>
        <w:rPr/>
      </w:pPr>
      <w:bookmarkStart w:id="81" w:name="page126R_mcid12"/>
      <w:bookmarkEnd w:id="81"/>
      <w:r>
        <w:rPr>
          <w:rFonts w:eastAsia="SchoolBookSanPin;Times New Roma" w:ascii="Tinos" w:hAnsi="Tinos"/>
          <w:szCs w:val="28"/>
        </w:rPr>
        <w:t>Во всех структурных подразделениях в классных комнатах в наличии классные уголки, оформленные по   выбору обучающихся.</w:t>
      </w:r>
    </w:p>
    <w:p>
      <w:pPr>
        <w:pStyle w:val="Normal"/>
        <w:widowControl/>
        <w:spacing w:lineRule="auto" w:line="240"/>
        <w:ind w:firstLine="709"/>
        <w:jc w:val="both"/>
        <w:rPr/>
      </w:pPr>
      <w:bookmarkStart w:id="82" w:name="page126R_mcid14"/>
      <w:bookmarkEnd w:id="82"/>
      <w:r>
        <w:rPr>
          <w:rFonts w:eastAsia="SchoolBookSanPin;Times New Roma" w:ascii="Tinos" w:hAnsi="Tinos"/>
          <w:szCs w:val="28"/>
        </w:rPr>
        <w:t>В Комплексе на постоянной основе происходит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bookmarkStart w:id="83" w:name="page126R_mcid15"/>
      <w:bookmarkEnd w:id="83"/>
      <w:r>
        <w:rPr>
          <w:rFonts w:eastAsia="SchoolBookSanPin;Times New Roma" w:ascii="Tinos" w:hAnsi="Tinos"/>
          <w:szCs w:val="28"/>
        </w:rPr>
        <w:br/>
        <w:t>Информационные стенды "Цифровая безопасность" (кибербуллинг, защита данных),</w:t>
        <w:br/>
        <w:t>"Здоровый образ жизни" (спорт, питание, психологическая помощь), "Права и обязанности подростка" и многие другие.</w:t>
      </w:r>
    </w:p>
    <w:p>
      <w:pPr>
        <w:pStyle w:val="Normal"/>
        <w:widowControl/>
        <w:spacing w:lineRule="auto" w:line="240"/>
        <w:ind w:firstLine="709"/>
        <w:jc w:val="both"/>
        <w:rPr/>
      </w:pPr>
      <w:bookmarkStart w:id="84" w:name="page126R_mcid17"/>
      <w:bookmarkEnd w:id="84"/>
      <w:r>
        <w:rPr>
          <w:rFonts w:eastAsia="SchoolBookSanPin;Times New Roma" w:ascii="Tinos" w:hAnsi="Tinos"/>
          <w:szCs w:val="28"/>
        </w:rPr>
        <w:t>В Комплексе ведётся разработка и оформление пространств проведения значимых событий, праздников, церемоний, торжественных линеек, творческих вечеров (событийный дизайн). К каждому событию осуществляется индивидуальный подход, отражающий тематику.</w:t>
      </w:r>
      <w:bookmarkStart w:id="85" w:name="page126R_mcid18"/>
      <w:bookmarkEnd w:id="85"/>
    </w:p>
    <w:p>
      <w:pPr>
        <w:pStyle w:val="Normal"/>
        <w:widowControl/>
        <w:spacing w:lineRule="auto" w:line="240"/>
        <w:ind w:firstLine="709"/>
        <w:jc w:val="both"/>
        <w:rPr/>
      </w:pPr>
      <w:r>
        <w:rPr>
          <w:rFonts w:eastAsia="SchoolBookSanPin;Times New Roma" w:ascii="Tinos" w:hAnsi="Tinos"/>
          <w:szCs w:val="28"/>
        </w:rPr>
        <w:t>Вся предметно-пространственная среда строится как максимально доступная для обучающихся с особыми образовательными потребностями.</w:t>
      </w:r>
      <w:bookmarkStart w:id="86" w:name="page126R_mcid20"/>
      <w:bookmarkStart w:id="87" w:name="page126R_mcid19"/>
      <w:bookmarkEnd w:id="86"/>
      <w:bookmarkEnd w:id="87"/>
      <w:r>
        <w:rPr>
          <w:rFonts w:eastAsia="SchoolBookSanPin;Times New Roma" w:ascii="Tinos" w:hAnsi="Tinos"/>
          <w:szCs w:val="28"/>
        </w:rPr>
        <w:br/>
        <w:t>Предполагает безопасность на соответствие всех её элементов требованиям к использованию.</w:t>
      </w:r>
      <w:bookmarkStart w:id="88" w:name="page126R_mcid21"/>
      <w:bookmarkEnd w:id="88"/>
    </w:p>
    <w:p>
      <w:pPr>
        <w:pStyle w:val="Normal"/>
        <w:widowControl/>
        <w:spacing w:lineRule="auto" w:line="240"/>
        <w:ind w:firstLine="709"/>
        <w:jc w:val="both"/>
        <w:rPr/>
      </w:pPr>
      <w:r>
        <w:rPr>
          <w:rFonts w:eastAsia="SchoolBookSanPin;Times New Roma" w:ascii="Tinos" w:hAnsi="Tinos"/>
          <w:szCs w:val="28"/>
        </w:rPr>
        <w:t>Средства обеспечения санитарно-гигиенических условий:</w:t>
      </w:r>
      <w:bookmarkStart w:id="89" w:name="page126R_mcid22"/>
      <w:bookmarkEnd w:id="89"/>
      <w:r>
        <w:rPr>
          <w:rFonts w:eastAsia="SchoolBookSanPin;Times New Roma" w:ascii="Tinos" w:hAnsi="Tinos"/>
          <w:szCs w:val="28"/>
        </w:rPr>
        <w:br/>
        <w:t xml:space="preserve">Гигиеническое состояние учебных помещений, поддержание чистоты, соблюдение температурного режима, режима освещения, наличие санитарных помещений, наличие </w:t>
      </w:r>
      <w:bookmarkStart w:id="90" w:name="page128R_mcid0"/>
      <w:bookmarkEnd w:id="90"/>
      <w:r>
        <w:rPr>
          <w:rFonts w:ascii="Tinos" w:hAnsi="Tinos"/>
        </w:rPr>
        <w:t>медицинского кабинета, оснащённого необходимым оборудованием, организация питания организация питания в специально оборудованном помещении (столовой).</w:t>
      </w:r>
    </w:p>
    <w:p>
      <w:pPr>
        <w:pStyle w:val="Normal"/>
        <w:widowControl/>
        <w:spacing w:lineRule="auto" w:line="240"/>
        <w:ind w:firstLine="709"/>
        <w:jc w:val="both"/>
        <w:rPr/>
      </w:pPr>
      <w:r>
        <w:rPr>
          <w:rFonts w:ascii="Tinos" w:hAnsi="Tinos"/>
        </w:rPr>
        <w:t>Средства обеспечения техники безопасности:</w:t>
      </w:r>
      <w:bookmarkStart w:id="91" w:name="page128R_mcid2"/>
      <w:bookmarkEnd w:id="91"/>
      <w:r>
        <w:rPr>
          <w:rFonts w:ascii="Tinos" w:hAnsi="Tinos"/>
        </w:rPr>
        <w:br/>
        <w:t>Разработка и размещение инструкций, регламентирующих поведение учащихся и сотрудников школы в чрезвычайных ситуациях, материалов о правилах поведения в опасных ситуациях. Периодический осмотр зданий и территорий школы специалистами служб охраны труда и пожарной инспекции. Наличие системы видеонаблюдения. Обеспечение исправности противопожарных систем. Использование пропускной системы для предотвращения</w:t>
        <w:br/>
        <w:t>несанкционированного проникновения посторонних лиц.</w:t>
      </w:r>
    </w:p>
    <w:p>
      <w:pPr>
        <w:pStyle w:val="Normal"/>
        <w:widowControl/>
        <w:spacing w:lineRule="auto" w:line="240"/>
        <w:ind w:firstLine="709"/>
        <w:jc w:val="both"/>
        <w:rPr>
          <w:rFonts w:eastAsia="SchoolBookSanPin;Times New Roma"/>
          <w:szCs w:val="28"/>
        </w:rPr>
      </w:pPr>
      <w:r>
        <w:rPr>
          <w:rFonts w:eastAsia="SchoolBookSanPin;Times New Roma"/>
          <w:szCs w:val="28"/>
        </w:rPr>
      </w:r>
    </w:p>
    <w:p>
      <w:pPr>
        <w:pStyle w:val="Normal"/>
        <w:widowControl/>
        <w:spacing w:lineRule="auto" w:line="240"/>
        <w:ind w:firstLine="709"/>
        <w:jc w:val="both"/>
        <w:rPr/>
      </w:pPr>
      <w:r>
        <w:rPr>
          <w:rFonts w:eastAsia="SchoolBookSanPin;Times New Roma" w:ascii="Tinos" w:hAnsi="Tinos"/>
          <w:szCs w:val="28"/>
        </w:rPr>
        <w:t>32.3.2.9. Модуль «</w:t>
      </w:r>
      <w:r>
        <w:rPr>
          <w:rFonts w:eastAsia="SchoolBookSanPin;Times New Roma" w:ascii="Tinos" w:hAnsi="Tinos"/>
          <w:bCs/>
          <w:szCs w:val="28"/>
        </w:rPr>
        <w:t xml:space="preserve">Взаимодействие с родителями (законными представителями)». </w:t>
      </w:r>
    </w:p>
    <w:p>
      <w:pPr>
        <w:pStyle w:val="Normal"/>
        <w:spacing w:lineRule="auto" w:line="240"/>
        <w:jc w:val="both"/>
        <w:rPr/>
      </w:pPr>
      <w:r>
        <w:rPr>
          <w:rFonts w:eastAsia="Times New Roman" w:cs="Times New Roman" w:ascii="Times New Roman" w:hAnsi="Times New Roman"/>
          <w:spacing w:val="-2"/>
        </w:rPr>
        <w:t>В образовательном комплексе, объединяющем несколько центров образования, работа с родителями младших школьников выстраивается как единая система с учётом ресурсов всех подразделений.</w:t>
      </w:r>
    </w:p>
    <w:p>
      <w:pPr>
        <w:pStyle w:val="Normal"/>
        <w:spacing w:lineRule="auto" w:line="240"/>
        <w:jc w:val="both"/>
        <w:rPr/>
      </w:pPr>
      <w:r>
        <w:rPr>
          <w:rFonts w:eastAsia="Times New Roman" w:cs="Times New Roman" w:ascii="Times New Roman" w:hAnsi="Times New Roman"/>
          <w:color w:val="34343C"/>
          <w:spacing w:val="-2"/>
        </w:rPr>
        <w:tab/>
      </w:r>
      <w:r>
        <w:rPr>
          <w:rFonts w:eastAsia="Times New Roman" w:cs="Times New Roman" w:ascii="Times New Roman" w:hAnsi="Times New Roman"/>
          <w:color w:val="34343C"/>
          <w:szCs w:val="23"/>
        </w:rPr>
        <w:t>Его цель — создание условий для эффективного воспитания обучающихся через согласованное взаимодействие семьи и школы.</w:t>
      </w:r>
    </w:p>
    <w:p>
      <w:pPr>
        <w:pStyle w:val="Normal"/>
        <w:spacing w:lineRule="auto" w:line="240"/>
        <w:jc w:val="both"/>
        <w:rPr/>
      </w:pPr>
      <w:r>
        <w:rPr>
          <w:rFonts w:eastAsia="Times New Roman" w:cs="Times New Roman" w:ascii="Times New Roman" w:hAnsi="Times New Roman"/>
          <w:spacing w:val="-2"/>
        </w:rPr>
        <w:t xml:space="preserve">Основные задачи работы с родителями: </w:t>
      </w:r>
    </w:p>
    <w:p>
      <w:pPr>
        <w:pStyle w:val="Normal"/>
        <w:spacing w:lineRule="auto" w:line="240"/>
        <w:jc w:val="both"/>
        <w:rPr/>
      </w:pPr>
      <w:r>
        <w:rPr>
          <w:rFonts w:eastAsia="Times New Roman" w:cs="Times New Roman" w:ascii="Times New Roman" w:hAnsi="Times New Roman"/>
          <w:spacing w:val="-2"/>
        </w:rPr>
        <w:tab/>
        <w:t>Обеспечение плавной адаптации ребёнка к школе (с опорой на данные из  центров развития ребенка).</w:t>
      </w:r>
    </w:p>
    <w:p>
      <w:pPr>
        <w:pStyle w:val="Normal"/>
        <w:spacing w:lineRule="auto" w:line="240"/>
        <w:jc w:val="both"/>
        <w:rPr/>
      </w:pPr>
      <w:r>
        <w:rPr>
          <w:rFonts w:eastAsia="Times New Roman" w:cs="Times New Roman" w:ascii="Times New Roman" w:hAnsi="Times New Roman"/>
          <w:spacing w:val="-2"/>
        </w:rPr>
        <w:tab/>
        <w:t>Формирование единых требований к воспитанию и развитию ребёнка во всех центрах.</w:t>
        <w:tab/>
      </w:r>
    </w:p>
    <w:p>
      <w:pPr>
        <w:pStyle w:val="Normal"/>
        <w:spacing w:lineRule="auto" w:line="240"/>
        <w:jc w:val="both"/>
        <w:rPr/>
      </w:pPr>
      <w:r>
        <w:rPr>
          <w:rFonts w:eastAsia="Times New Roman" w:cs="Times New Roman" w:ascii="Times New Roman" w:hAnsi="Times New Roman"/>
          <w:spacing w:val="-2"/>
        </w:rPr>
        <w:t>Информирование родителей о возможностях комплекса (кружки, секции, консультации специалистов).</w:t>
      </w:r>
    </w:p>
    <w:p>
      <w:pPr>
        <w:pStyle w:val="Normal"/>
        <w:spacing w:lineRule="auto" w:line="240"/>
        <w:jc w:val="both"/>
        <w:rPr/>
      </w:pPr>
      <w:r>
        <w:rPr>
          <w:rFonts w:eastAsia="Times New Roman" w:cs="Times New Roman" w:ascii="Times New Roman" w:hAnsi="Times New Roman"/>
          <w:spacing w:val="-2"/>
        </w:rPr>
        <w:tab/>
        <w:t>Вовлечение семей в совместную деятельность с педагогами и детьми.</w:t>
      </w:r>
    </w:p>
    <w:p>
      <w:pPr>
        <w:pStyle w:val="Normal"/>
        <w:spacing w:lineRule="auto" w:line="240"/>
        <w:jc w:val="both"/>
        <w:rPr/>
      </w:pPr>
      <w:r>
        <w:rPr>
          <w:rFonts w:eastAsia="Times New Roman" w:cs="Times New Roman" w:ascii="Times New Roman" w:hAnsi="Times New Roman"/>
          <w:spacing w:val="-2"/>
        </w:rPr>
        <w:tab/>
        <w:t>Повышение педагогической компетентности родителей через просвещение и практику.</w:t>
      </w:r>
    </w:p>
    <w:p>
      <w:pPr>
        <w:pStyle w:val="ListParagraph"/>
        <w:spacing w:lineRule="auto" w:line="240" w:before="0" w:after="0"/>
        <w:contextualSpacing/>
        <w:jc w:val="both"/>
        <w:rPr/>
      </w:pPr>
      <w:r>
        <w:rPr>
          <w:rFonts w:eastAsia="Times New Roman" w:ascii="Times New Roman" w:hAnsi="Times New Roman"/>
          <w:spacing w:val="-2"/>
          <w:u w:val="single"/>
        </w:rPr>
        <w:t>Принципы организации работы</w:t>
      </w:r>
    </w:p>
    <w:p>
      <w:pPr>
        <w:pStyle w:val="ListParagraph"/>
        <w:numPr>
          <w:ilvl w:val="0"/>
          <w:numId w:val="2"/>
        </w:numPr>
        <w:spacing w:lineRule="auto" w:line="240" w:before="0" w:after="0"/>
        <w:contextualSpacing/>
        <w:jc w:val="both"/>
        <w:rPr/>
      </w:pPr>
      <w:r>
        <w:rPr>
          <w:rFonts w:eastAsia="Times New Roman" w:ascii="Times New Roman" w:hAnsi="Times New Roman"/>
          <w:spacing w:val="-2"/>
        </w:rPr>
        <w:t xml:space="preserve">Единство целей и подходов — все подразделения работают по общей программе взаимодействия с родителями. </w:t>
      </w:r>
    </w:p>
    <w:p>
      <w:pPr>
        <w:pStyle w:val="ListParagraph"/>
        <w:numPr>
          <w:ilvl w:val="1"/>
          <w:numId w:val="2"/>
        </w:numPr>
        <w:spacing w:lineRule="auto" w:line="240" w:before="0" w:after="0"/>
        <w:contextualSpacing/>
        <w:jc w:val="both"/>
        <w:rPr/>
      </w:pPr>
      <w:r>
        <w:rPr>
          <w:rFonts w:eastAsia="Times New Roman" w:ascii="Times New Roman" w:hAnsi="Times New Roman"/>
          <w:spacing w:val="-2"/>
        </w:rPr>
        <w:t>Преемственность — плавный переход от форм работы в дошкольном звене к школьному.</w:t>
      </w:r>
    </w:p>
    <w:p>
      <w:pPr>
        <w:pStyle w:val="ListParagraph"/>
        <w:numPr>
          <w:ilvl w:val="0"/>
          <w:numId w:val="2"/>
        </w:numPr>
        <w:spacing w:lineRule="auto" w:line="240" w:before="0" w:after="0"/>
        <w:contextualSpacing/>
        <w:jc w:val="both"/>
        <w:rPr/>
      </w:pPr>
      <w:r>
        <w:rPr>
          <w:rFonts w:eastAsia="Times New Roman" w:ascii="Times New Roman" w:hAnsi="Times New Roman"/>
          <w:spacing w:val="-2"/>
        </w:rPr>
        <w:t>Дифференциация — учёт возрастных особенностей детей и специфики подразделений.</w:t>
      </w:r>
    </w:p>
    <w:p>
      <w:pPr>
        <w:pStyle w:val="ListParagraph"/>
        <w:numPr>
          <w:ilvl w:val="0"/>
          <w:numId w:val="2"/>
        </w:numPr>
        <w:spacing w:lineRule="auto" w:line="240" w:before="0" w:after="0"/>
        <w:contextualSpacing/>
        <w:jc w:val="both"/>
        <w:rPr/>
      </w:pPr>
      <w:r>
        <w:rPr>
          <w:rFonts w:eastAsia="Times New Roman" w:ascii="Times New Roman" w:hAnsi="Times New Roman"/>
          <w:spacing w:val="-2"/>
        </w:rPr>
        <w:t>Координация — единый центр управления (совет по взаимодействию с родителями, ответственный за работу с семьями).</w:t>
      </w:r>
    </w:p>
    <w:p>
      <w:pPr>
        <w:pStyle w:val="ListParagraph"/>
        <w:numPr>
          <w:ilvl w:val="0"/>
          <w:numId w:val="2"/>
        </w:numPr>
        <w:spacing w:lineRule="auto" w:line="240" w:before="0" w:after="0"/>
        <w:contextualSpacing/>
        <w:jc w:val="both"/>
        <w:rPr/>
      </w:pPr>
      <w:r>
        <w:rPr>
          <w:rFonts w:eastAsia="Times New Roman" w:ascii="Times New Roman" w:hAnsi="Times New Roman"/>
          <w:spacing w:val="-2"/>
        </w:rPr>
        <w:t xml:space="preserve">Открытость и доступность — родители получают информацию обо всех возможностях комплекса. </w:t>
        <w:br/>
        <w:tab/>
        <w:br/>
      </w:r>
      <w:r>
        <w:rPr>
          <w:rFonts w:eastAsia="Times New Roman" w:ascii="Times New Roman" w:hAnsi="Times New Roman"/>
          <w:b/>
          <w:spacing w:val="-2"/>
        </w:rPr>
        <w:t>Формы работы с родителями (по направлениям)</w:t>
        <w:br/>
      </w:r>
      <w:r>
        <w:rPr>
          <w:rFonts w:eastAsia="Times New Roman" w:ascii="Times New Roman" w:hAnsi="Times New Roman"/>
          <w:spacing w:val="-2"/>
        </w:rPr>
        <w:t xml:space="preserve">1. </w:t>
      </w:r>
      <w:r>
        <w:rPr>
          <w:rFonts w:eastAsia="Times New Roman" w:ascii="Times New Roman" w:hAnsi="Times New Roman"/>
          <w:spacing w:val="-2"/>
          <w:u w:val="single"/>
        </w:rPr>
        <w:t>Информационно</w:t>
        <w:noBreakHyphen/>
        <w:t>просветительские</w:t>
      </w:r>
      <w:r>
        <w:rPr>
          <w:rFonts w:eastAsia="Times New Roman" w:ascii="Times New Roman" w:hAnsi="Times New Roman"/>
          <w:spacing w:val="-2"/>
        </w:rPr>
        <w:t>:</w:t>
      </w:r>
    </w:p>
    <w:p>
      <w:pPr>
        <w:pStyle w:val="ListParagraph"/>
        <w:numPr>
          <w:ilvl w:val="0"/>
          <w:numId w:val="3"/>
        </w:numPr>
        <w:spacing w:lineRule="auto" w:line="240" w:before="0" w:after="0"/>
        <w:contextualSpacing/>
        <w:jc w:val="both"/>
        <w:rPr/>
      </w:pPr>
      <w:r>
        <w:rPr>
          <w:rFonts w:ascii="Times New Roman" w:hAnsi="Times New Roman"/>
          <w:szCs w:val="28"/>
        </w:rPr>
        <w:t xml:space="preserve">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 </w:t>
      </w:r>
      <w:r>
        <w:rPr>
          <w:rFonts w:eastAsia="Times New Roman" w:ascii="Times New Roman" w:hAnsi="Times New Roman"/>
          <w:spacing w:val="-2"/>
        </w:rPr>
        <w:t xml:space="preserve"> («Возможности нашего комплекса», «Адаптация первоклассника» и др);</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тематические лектории (психологи, логопеды, врачи);</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дни открытых дверей в каждом центре (знакомство с программами);</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информационные стенды и рассылки (расписание, анонсы, успехи детей);</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участие родителей в вебинарах, Всероссийских родительских уроках, собраниях на актуальные для родителей темы;</w:t>
      </w:r>
    </w:p>
    <w:p>
      <w:pPr>
        <w:pStyle w:val="ListParagraph"/>
        <w:spacing w:lineRule="auto" w:line="240" w:before="0" w:after="0"/>
        <w:contextualSpacing/>
        <w:jc w:val="both"/>
        <w:rPr/>
      </w:pPr>
      <w:r>
        <w:rPr>
          <w:rFonts w:eastAsia="Times New Roman" w:ascii="Times New Roman" w:hAnsi="Times New Roman"/>
          <w:spacing w:val="-2"/>
        </w:rPr>
        <w:t xml:space="preserve">2. </w:t>
      </w:r>
      <w:r>
        <w:rPr>
          <w:rFonts w:eastAsia="Times New Roman" w:ascii="Times New Roman" w:hAnsi="Times New Roman"/>
          <w:spacing w:val="-2"/>
          <w:u w:val="single"/>
        </w:rPr>
        <w:t>Практические:</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родительские дни, в которые родители (законные представители) могут посещать уроки и внеурочные занятия,  мастер</w:t>
        <w:noBreakHyphen/>
        <w:t>классы (показ педагогических приёмов);</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семейные практикумы («Как организовать домашнее задание», «Развиваем внимание у ребёнка»);</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совместные проекты (например, «Моя семья в истории города» с привлечением краеведческого центра);</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экскурсии в центры комплекса (дети и родители знакомятся с возможностями доп. Образования).</w:t>
      </w:r>
    </w:p>
    <w:p>
      <w:pPr>
        <w:pStyle w:val="ListParagraph"/>
        <w:spacing w:lineRule="auto" w:line="240" w:before="0" w:after="0"/>
        <w:contextualSpacing/>
        <w:jc w:val="both"/>
        <w:rPr/>
      </w:pPr>
      <w:r>
        <w:rPr>
          <w:rFonts w:eastAsia="Times New Roman" w:ascii="Times New Roman" w:hAnsi="Times New Roman"/>
          <w:spacing w:val="-2"/>
        </w:rPr>
        <w:t xml:space="preserve">3. </w:t>
      </w:r>
      <w:r>
        <w:rPr>
          <w:rFonts w:eastAsia="Times New Roman" w:ascii="Times New Roman" w:hAnsi="Times New Roman"/>
          <w:spacing w:val="-2"/>
          <w:u w:val="single"/>
        </w:rPr>
        <w:t>Совместная деятельность</w:t>
      </w:r>
      <w:r>
        <w:rPr>
          <w:rFonts w:eastAsia="Times New Roman" w:ascii="Times New Roman" w:hAnsi="Times New Roman"/>
          <w:spacing w:val="-2"/>
        </w:rPr>
        <w:t>:</w:t>
      </w:r>
    </w:p>
    <w:p>
      <w:pPr>
        <w:pStyle w:val="ListParagraph"/>
        <w:numPr>
          <w:ilvl w:val="0"/>
          <w:numId w:val="3"/>
        </w:numPr>
        <w:spacing w:lineRule="auto" w:line="240" w:before="0" w:after="0"/>
        <w:contextualSpacing/>
        <w:jc w:val="both"/>
        <w:rPr/>
      </w:pPr>
      <w:r>
        <w:rPr>
          <w:rFonts w:ascii="Times New Roman" w:hAnsi="Times New Roman"/>
          <w:szCs w:val="28"/>
        </w:rPr>
        <w:t>работа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привлечение родителей (законных представителей) к подготовке и проведению классных и общешкольных мероприятий (праздники и фестивали с участием всех центров («Фестиваль талантов» и др) , спортивные соревнования; творческие выставки и конкурсы; экологические акции ; субботники и благоустройство территории</w:t>
      </w:r>
    </w:p>
    <w:p>
      <w:pPr>
        <w:pStyle w:val="ListParagraph"/>
        <w:spacing w:lineRule="auto" w:line="240" w:before="0" w:after="0"/>
        <w:contextualSpacing/>
        <w:jc w:val="both"/>
        <w:rPr/>
      </w:pPr>
      <w:r>
        <w:rPr>
          <w:rFonts w:eastAsia="Times New Roman" w:ascii="Times New Roman" w:hAnsi="Times New Roman"/>
          <w:spacing w:val="-2"/>
        </w:rPr>
        <w:t>4</w:t>
      </w:r>
      <w:r>
        <w:rPr>
          <w:rFonts w:eastAsia="Times New Roman" w:ascii="Times New Roman" w:hAnsi="Times New Roman"/>
          <w:spacing w:val="-2"/>
          <w:u w:val="single"/>
        </w:rPr>
        <w:t>. Индивидуальные:</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консультации специалистов комплекса (психолог, логопед, социальный педагог);</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посещение семьи (при необходимости);</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индивидуальные беседы (очно или онлайн);</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составление индивидуальных маршрутов развития для детей с особыми потребностями.</w:t>
      </w:r>
    </w:p>
    <w:p>
      <w:pPr>
        <w:pStyle w:val="ListParagraph"/>
        <w:spacing w:lineRule="auto" w:line="240" w:before="0" w:after="0"/>
        <w:contextualSpacing/>
        <w:jc w:val="both"/>
        <w:rPr/>
      </w:pPr>
      <w:r>
        <w:rPr>
          <w:rFonts w:eastAsia="Times New Roman" w:ascii="Times New Roman" w:hAnsi="Times New Roman"/>
          <w:spacing w:val="-2"/>
        </w:rPr>
        <w:t xml:space="preserve">5. </w:t>
      </w:r>
      <w:r>
        <w:rPr>
          <w:rFonts w:eastAsia="Times New Roman" w:ascii="Times New Roman" w:hAnsi="Times New Roman"/>
          <w:spacing w:val="-2"/>
          <w:u w:val="single"/>
        </w:rPr>
        <w:t>Управленческие</w:t>
      </w:r>
      <w:r>
        <w:rPr>
          <w:rFonts w:eastAsia="Times New Roman" w:ascii="Times New Roman" w:hAnsi="Times New Roman"/>
          <w:spacing w:val="-2"/>
        </w:rPr>
        <w:t>:</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работа родительского комитета класса и комплекса;</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деятельность представителей родительского сообщества в Управляющем совете</w:t>
      </w:r>
    </w:p>
    <w:p>
      <w:pPr>
        <w:pStyle w:val="ListParagraph"/>
        <w:spacing w:lineRule="auto" w:line="240" w:before="0" w:after="0"/>
        <w:contextualSpacing/>
        <w:jc w:val="both"/>
        <w:rPr/>
      </w:pPr>
      <w:r>
        <w:rPr>
          <w:rFonts w:eastAsia="Times New Roman" w:ascii="Times New Roman" w:hAnsi="Times New Roman"/>
          <w:spacing w:val="-2"/>
        </w:rPr>
        <w:t>Школы, комиссии по урегулированию споров между участниками образовательных отношений</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анкетирование и опросы для учёта мнений родителей;</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обсуждение локальных актов (правила, программы воспитания).</w:t>
      </w:r>
    </w:p>
    <w:p>
      <w:pPr>
        <w:pStyle w:val="ListParagraph"/>
        <w:numPr>
          <w:ilvl w:val="0"/>
          <w:numId w:val="3"/>
        </w:numPr>
        <w:spacing w:lineRule="auto" w:line="240" w:before="0" w:after="0"/>
        <w:contextualSpacing/>
        <w:jc w:val="both"/>
        <w:rPr/>
      </w:pPr>
      <w:r>
        <w:rPr>
          <w:rFonts w:eastAsia="Times New Roman" w:ascii="Times New Roman" w:hAnsi="Times New Roman"/>
          <w:spacing w:val="-2"/>
        </w:rPr>
        <w:t>участие родителей в психолого – педагогических консилиумах в случаях, предусмотренных нормативными документами о психолого – педагогическом консилиуме в школе в соответствии с порядком привлечения родителей (законных представителей);</w:t>
      </w:r>
    </w:p>
    <w:p>
      <w:pPr>
        <w:pStyle w:val="ListParagraph"/>
        <w:numPr>
          <w:ilvl w:val="0"/>
          <w:numId w:val="3"/>
        </w:numPr>
        <w:spacing w:lineRule="auto" w:line="240" w:before="0" w:after="0"/>
        <w:contextualSpacing/>
        <w:jc w:val="both"/>
        <w:rPr/>
      </w:pPr>
      <w:r>
        <w:rPr>
          <w:rFonts w:ascii="Times New Roman" w:hAnsi="Times New Roman"/>
          <w:szCs w:val="28"/>
        </w:rPr>
        <w:t>при наличии среди обучающихся детей – сирот, оставшихся без попечения родителей, приемных детей целевое взаимодействие с их законными представителями.</w:t>
      </w:r>
    </w:p>
    <w:p>
      <w:pPr>
        <w:pStyle w:val="ListParagraph"/>
        <w:numPr>
          <w:ilvl w:val="0"/>
          <w:numId w:val="3"/>
        </w:numPr>
        <w:spacing w:lineRule="auto" w:line="240"/>
        <w:jc w:val="both"/>
        <w:rPr/>
      </w:pPr>
      <w:r>
        <w:rPr>
          <w:rFonts w:ascii="Times New Roman" w:hAnsi="Times New Roman"/>
          <w:szCs w:val="28"/>
        </w:rPr>
        <w:t>общешкольные родительские конференции, где подводятся итоги работы Школы за учебный год, обсуждаются проблемы и пути их решения;</w:t>
      </w:r>
    </w:p>
    <w:p>
      <w:pPr>
        <w:pStyle w:val="ListParagraph"/>
        <w:spacing w:lineRule="auto" w:line="240"/>
        <w:ind w:left="1440" w:hanging="0"/>
        <w:jc w:val="both"/>
        <w:rPr/>
      </w:pPr>
      <w:r>
        <w:rPr>
          <w:rFonts w:eastAsia="Times New Roman" w:ascii="Times New Roman" w:hAnsi="Times New Roman"/>
          <w:spacing w:val="-2"/>
        </w:rPr>
        <w:t xml:space="preserve">Для результативного сотрудничества школы и родителей, необходима организация работы по выявлению родителей (законных представителей), не выполняющих обязанностей по их воспитанию, обучению, содержанию ведется систематически и в течение всего года. </w:t>
      </w:r>
    </w:p>
    <w:p>
      <w:pPr>
        <w:pStyle w:val="Normal"/>
        <w:spacing w:lineRule="auto" w:line="240"/>
        <w:jc w:val="both"/>
        <w:rPr/>
      </w:pPr>
      <w:r>
        <w:rPr>
          <w:rFonts w:eastAsia="Times New Roman" w:cs="Times New Roman" w:ascii="Times New Roman" w:hAnsi="Times New Roman"/>
          <w:spacing w:val="-2"/>
        </w:rPr>
        <w:tab/>
        <w:t>Используются различные формы работы:</w:t>
      </w:r>
    </w:p>
    <w:p>
      <w:pPr>
        <w:pStyle w:val="Normal"/>
        <w:spacing w:lineRule="auto" w:line="240"/>
        <w:jc w:val="both"/>
        <w:rPr/>
      </w:pPr>
      <w:r>
        <w:rPr>
          <w:rFonts w:eastAsia="Times New Roman" w:cs="Times New Roman" w:ascii="Times New Roman" w:hAnsi="Times New Roman"/>
          <w:spacing w:val="-2"/>
        </w:rPr>
        <w:t>- выявление семей группы риска при обследовании материально-бытовых условий проживания обучающихся школы;</w:t>
      </w:r>
    </w:p>
    <w:p>
      <w:pPr>
        <w:pStyle w:val="Normal"/>
        <w:spacing w:lineRule="auto" w:line="240"/>
        <w:jc w:val="both"/>
        <w:rPr/>
      </w:pPr>
      <w:r>
        <w:rPr>
          <w:rFonts w:eastAsia="Times New Roman" w:cs="Times New Roman" w:ascii="Times New Roman" w:hAnsi="Times New Roman"/>
          <w:spacing w:val="-2"/>
        </w:rPr>
        <w:t>- формирование банка данных семей;</w:t>
      </w:r>
    </w:p>
    <w:p>
      <w:pPr>
        <w:pStyle w:val="Normal"/>
        <w:spacing w:lineRule="auto" w:line="240"/>
        <w:jc w:val="both"/>
        <w:rPr/>
      </w:pPr>
      <w:r>
        <w:rPr>
          <w:rFonts w:eastAsia="Times New Roman" w:cs="Times New Roman" w:ascii="Times New Roman" w:hAnsi="Times New Roman"/>
          <w:spacing w:val="-2"/>
        </w:rPr>
        <w:t>- индивидуальные беседы;</w:t>
      </w:r>
    </w:p>
    <w:p>
      <w:pPr>
        <w:pStyle w:val="Normal"/>
        <w:spacing w:lineRule="auto" w:line="240"/>
        <w:jc w:val="both"/>
        <w:rPr/>
      </w:pPr>
      <w:r>
        <w:rPr>
          <w:rFonts w:eastAsia="Times New Roman" w:cs="Times New Roman" w:ascii="Times New Roman" w:hAnsi="Times New Roman"/>
          <w:spacing w:val="-2"/>
        </w:rPr>
        <w:t>- заседания Совета профилактики;</w:t>
      </w:r>
    </w:p>
    <w:p>
      <w:pPr>
        <w:pStyle w:val="Normal"/>
        <w:spacing w:lineRule="auto" w:line="240"/>
        <w:jc w:val="both"/>
        <w:rPr/>
      </w:pPr>
      <w:r>
        <w:rPr>
          <w:rFonts w:eastAsia="Times New Roman" w:cs="Times New Roman" w:ascii="Times New Roman" w:hAnsi="Times New Roman"/>
          <w:spacing w:val="-2"/>
        </w:rPr>
        <w:t>- совместные мероприятия с КДН и ПДН;</w:t>
      </w:r>
    </w:p>
    <w:p>
      <w:pPr>
        <w:pStyle w:val="Normal"/>
        <w:spacing w:lineRule="auto" w:line="240"/>
        <w:jc w:val="both"/>
        <w:rPr/>
      </w:pPr>
      <w:r>
        <w:rPr>
          <w:rFonts w:eastAsia="Times New Roman" w:cs="Times New Roman" w:ascii="Times New Roman" w:hAnsi="Times New Roman"/>
          <w:spacing w:val="-2"/>
        </w:rPr>
        <w:t>Профилактическая работа с родителями предусматривает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 .</w:t>
      </w:r>
    </w:p>
    <w:p>
      <w:pPr>
        <w:pStyle w:val="Normal"/>
        <w:spacing w:lineRule="auto" w:line="240"/>
        <w:jc w:val="both"/>
        <w:rPr/>
      </w:pPr>
      <w:r>
        <w:rPr>
          <w:rFonts w:eastAsia="Times New Roman" w:cs="Times New Roman" w:ascii="Times New Roman" w:hAnsi="Times New Roman"/>
          <w:spacing w:val="-2"/>
        </w:rPr>
        <w:t>Кроме работы по просвещению и профилактике в школе проводится активная работа для детей и их семей по создание ситуации успеха, поддержки и развития творческого потенциала.</w:t>
      </w:r>
      <w:bookmarkStart w:id="92" w:name="_GoBack4"/>
      <w:bookmarkEnd w:id="92"/>
    </w:p>
    <w:p>
      <w:pPr>
        <w:pStyle w:val="Normal"/>
        <w:spacing w:lineRule="auto" w:line="240"/>
        <w:ind w:firstLine="708"/>
        <w:jc w:val="both"/>
        <w:rPr/>
      </w:pPr>
      <w:r>
        <w:rPr>
          <w:rFonts w:eastAsia="Times New Roman" w:cs="Times New Roman" w:ascii="Times New Roman" w:hAnsi="Times New Roman"/>
        </w:rPr>
        <w:t xml:space="preserve">В образовательном комплексе с несколькими центрами работа с родителями школьников строится на принципах преемственности, координации и гибкости. </w:t>
        <w:tab/>
        <w:t>Использование ресурсов всех центров позволяет создать единое воспитательное пространство, где семья становится полноценным партнёром педагогов в развитии ребёнка.</w:t>
      </w:r>
    </w:p>
    <w:p>
      <w:pPr>
        <w:pStyle w:val="Normal"/>
        <w:widowControl/>
        <w:spacing w:lineRule="auto" w:line="240" w:before="0" w:after="0"/>
        <w:ind w:firstLine="709"/>
        <w:contextualSpacing/>
        <w:jc w:val="both"/>
        <w:rPr>
          <w:rFonts w:ascii="Tinos" w:hAnsi="Tinos" w:eastAsia="SchoolBookSanPin" w:cs="Times New Roman"/>
          <w:sz w:val="28"/>
          <w:szCs w:val="28"/>
        </w:rPr>
      </w:pPr>
      <w:r>
        <w:rPr>
          <w:rFonts w:eastAsia="SchoolBookSanPin" w:cs="Times New Roman" w:ascii="Times New Roman" w:hAnsi="Times New Roman"/>
          <w:sz w:val="28"/>
          <w:szCs w:val="28"/>
        </w:rPr>
        <w:t xml:space="preserve">В 2026-2027 году для реализации 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w:t>
      </w:r>
      <w:r>
        <w:rPr>
          <w:rFonts w:eastAsia="SchoolBookSanPin" w:cs="Times New Roman" w:ascii="Times New Roman" w:hAnsi="Times New Roman"/>
          <w:sz w:val="28"/>
          <w:szCs w:val="28"/>
        </w:rPr>
        <w:t>в тематику родительских собраний включаются вопросы по теме проекта.</w:t>
      </w:r>
    </w:p>
    <w:p>
      <w:pPr>
        <w:pStyle w:val="Normal"/>
        <w:widowControl/>
        <w:spacing w:lineRule="auto" w:line="240"/>
        <w:ind w:firstLine="709"/>
        <w:jc w:val="both"/>
        <w:rPr/>
      </w:pPr>
      <w:r>
        <w:rPr>
          <w:rFonts w:eastAsia="SchoolBookSanPin;Times New Roma" w:ascii="Tinos" w:hAnsi="Tinos"/>
          <w:szCs w:val="28"/>
        </w:rPr>
        <w:t>32.3.2.10. Модуль «</w:t>
      </w:r>
      <w:r>
        <w:rPr>
          <w:rFonts w:eastAsia="SchoolBookSanPin;Times New Roma" w:ascii="Tinos" w:hAnsi="Tinos"/>
          <w:bCs/>
          <w:szCs w:val="28"/>
        </w:rPr>
        <w:t>Самоуправление».</w:t>
      </w:r>
    </w:p>
    <w:p>
      <w:pPr>
        <w:pStyle w:val="Normal"/>
        <w:widowControl/>
        <w:spacing w:lineRule="auto" w:line="240"/>
        <w:ind w:firstLine="709"/>
        <w:jc w:val="both"/>
        <w:rPr/>
      </w:pPr>
      <w:bookmarkStart w:id="93" w:name="page128R_mcid5"/>
      <w:bookmarkEnd w:id="93"/>
      <w:r>
        <w:rPr>
          <w:rFonts w:eastAsia="SchoolBookSanPin;Times New Roma" w:ascii="Tinos" w:hAnsi="Tinos"/>
          <w:szCs w:val="28"/>
        </w:rPr>
        <w:t>Поддержка детского ученического самоуправления в Комплексе помогает педагогам воспитывать в детях инициативность, самостоятельность, ответственность, трудолюбие, чувство</w:t>
        <w:br/>
        <w:t>собственного достоинства, а школьникам – предоставляет широкие возможности для</w:t>
        <w:br/>
        <w:t>самовыражения и самореализации. Это то, что готовит их к взрослой жизни.</w:t>
      </w:r>
      <w:bookmarkStart w:id="94" w:name="page128R_mcid6"/>
      <w:bookmarkEnd w:id="94"/>
      <w:r>
        <w:rPr>
          <w:rFonts w:eastAsia="SchoolBookSanPin;Times New Roma" w:ascii="Tinos" w:hAnsi="Tinos"/>
          <w:szCs w:val="28"/>
        </w:rPr>
        <w:br/>
        <w:tab/>
        <w:t>Поскольку обучающимся НОО ещё не готовы самостоятельно организовать свою деятельность в полном объёме, то классные руководители осуществляют педагогическое сопровождение на уровне класса. Постепенно от 1 до 4 класса доля самостоятельности и ответственности увеличивается.</w:t>
      </w:r>
      <w:bookmarkStart w:id="95" w:name="page128R_mcid7"/>
      <w:bookmarkEnd w:id="95"/>
    </w:p>
    <w:p>
      <w:pPr>
        <w:pStyle w:val="Normal"/>
        <w:widowControl/>
        <w:spacing w:lineRule="auto" w:line="240"/>
        <w:ind w:firstLine="709"/>
        <w:jc w:val="both"/>
        <w:rPr/>
      </w:pPr>
      <w:r>
        <w:rPr>
          <w:rFonts w:eastAsia="SchoolBookSanPin;Times New Roma" w:ascii="Tinos" w:hAnsi="Tinos"/>
          <w:szCs w:val="28"/>
        </w:rPr>
        <w:t>На индивидуальном уровне:</w:t>
      </w:r>
      <w:bookmarkStart w:id="96" w:name="page128R_mcid8"/>
      <w:bookmarkEnd w:id="96"/>
      <w:r>
        <w:rPr>
          <w:rFonts w:eastAsia="SchoolBookSanPin;Times New Roma" w:ascii="Tinos" w:hAnsi="Tinos"/>
          <w:szCs w:val="28"/>
        </w:rPr>
        <w:br/>
        <w:t>• через вовлечение школьников со 2 по 4 класс в деятельность ученического</w:t>
        <w:br/>
        <w:t>самоуправления: планирование, организацию, проведение внутриклассных дел;</w:t>
      </w:r>
      <w:bookmarkStart w:id="97" w:name="page128R_mcid9"/>
      <w:bookmarkEnd w:id="97"/>
      <w:r>
        <w:rPr>
          <w:rFonts w:eastAsia="SchoolBookSanPin;Times New Roma" w:ascii="Tinos" w:hAnsi="Tinos"/>
          <w:szCs w:val="28"/>
        </w:rPr>
        <w:br/>
        <w:t>• через реализацию обучающимися, взявшими на себя соответствующую роль,</w:t>
        <w:br/>
        <w:t>функций по контролю за порядком (дежурство по классу) и чистотой в классе, уходом за классной комнатой, комнатными растениями и т.п.</w:t>
      </w:r>
      <w:bookmarkStart w:id="98" w:name="page128R_mcid10"/>
      <w:bookmarkEnd w:id="98"/>
      <w:r>
        <w:rPr>
          <w:rFonts w:eastAsia="SchoolBookSanPin;Times New Roma" w:ascii="Tinos" w:hAnsi="Tinos"/>
          <w:szCs w:val="28"/>
        </w:rPr>
        <w:br/>
        <w:t>Организовать грамотную работу с детским коллективом младшего школьника,</w:t>
        <w:br/>
        <w:t>направленную на формирование активного человека предназначена программа «Орлята России», которую воплощают в жизнь все структурные подразделения Комплекса.</w:t>
      </w:r>
      <w:bookmarkStart w:id="99" w:name="page128R_mcid11"/>
      <w:bookmarkEnd w:id="99"/>
      <w:r>
        <w:rPr>
          <w:rFonts w:eastAsia="SchoolBookSanPin;Times New Roma" w:ascii="Tinos" w:hAnsi="Tinos"/>
          <w:szCs w:val="28"/>
        </w:rPr>
        <w:br/>
        <w:tab/>
        <w:t>На уровне структурного подразделения:</w:t>
      </w:r>
      <w:bookmarkStart w:id="100" w:name="page128R_mcid12"/>
      <w:bookmarkEnd w:id="100"/>
      <w:r>
        <w:rPr>
          <w:rFonts w:eastAsia="SchoolBookSanPin;Times New Roma" w:ascii="Tinos" w:hAnsi="Tinos"/>
          <w:szCs w:val="28"/>
        </w:rPr>
        <w:br/>
        <w:t>Школьники НОО принимают активное участие в разных формах мероприятий,  организованных  советом старшеклассников или школьным отделением «Движения первых».</w:t>
      </w:r>
    </w:p>
    <w:p>
      <w:pPr>
        <w:pStyle w:val="Normal"/>
        <w:widowControl/>
        <w:spacing w:lineRule="auto" w:line="240"/>
        <w:ind w:firstLine="709"/>
        <w:jc w:val="both"/>
        <w:rPr>
          <w:rFonts w:ascii="Tinos" w:hAnsi="Tinos" w:eastAsia="SchoolBookSanPin;Times New Roma"/>
          <w:szCs w:val="28"/>
        </w:rPr>
      </w:pPr>
      <w:r>
        <w:rPr>
          <w:rFonts w:eastAsia="SchoolBookSanPin;Times New Roma" w:ascii="Tinos" w:hAnsi="Tinos"/>
          <w:szCs w:val="28"/>
        </w:rPr>
      </w:r>
    </w:p>
    <w:p>
      <w:pPr>
        <w:pStyle w:val="Normal"/>
        <w:widowControl/>
        <w:spacing w:lineRule="auto" w:line="240"/>
        <w:ind w:firstLine="709"/>
        <w:jc w:val="both"/>
        <w:rPr/>
      </w:pPr>
      <w:r>
        <w:rPr>
          <w:rFonts w:eastAsia="SchoolBookSanPin;Times New Roma" w:ascii="Tinos" w:hAnsi="Tinos"/>
          <w:szCs w:val="28"/>
        </w:rPr>
        <w:t>32.3.2.11. Модуль «</w:t>
      </w:r>
      <w:r>
        <w:rPr>
          <w:rFonts w:eastAsia="SchoolBookSanPin;Times New Roma" w:ascii="Tinos" w:hAnsi="Tinos"/>
          <w:bCs/>
          <w:szCs w:val="28"/>
        </w:rPr>
        <w:t>Профилактика и безопасность».</w:t>
      </w:r>
    </w:p>
    <w:p>
      <w:pPr>
        <w:pStyle w:val="Normal"/>
        <w:widowControl/>
        <w:spacing w:lineRule="auto" w:line="240"/>
        <w:ind w:firstLine="709"/>
        <w:jc w:val="both"/>
        <w:rPr/>
      </w:pPr>
      <w:r>
        <w:rPr>
          <w:color w:val="000000"/>
          <w:sz w:val="28"/>
          <w:szCs w:val="24"/>
        </w:rPr>
        <w:t>Модуль рабочей программы воспитания «Профилактика и безопасность» является одним из основных модулей программы воспитания, так как деятельность в рамках этого модуля позволяет предупредить вовлечение подростков в совершение противоправных и антиобщественных действий, формирует сознательное и ответственное отношение к вопросам личной безопасности, позволяет снизить количество правонарушений, акцентируя внимание на значимости соблюдения законодательства и активного, но законопослушного участия в социальной и общественной жизни.</w:t>
      </w:r>
    </w:p>
    <w:p>
      <w:pPr>
        <w:pStyle w:val="ConsPlusNormal"/>
        <w:spacing w:lineRule="auto" w:line="240"/>
        <w:ind w:firstLine="540"/>
        <w:jc w:val="both"/>
        <w:rPr/>
      </w:pPr>
      <w:r>
        <w:rPr>
          <w:sz w:val="28"/>
        </w:rPr>
        <w:t>Реализация воспитательного потенциала профилактической деятельности в целях формирования и поддержки безопасной и комфортной среды в «Даниловском образовательном комплексе № 1» предусматривает:</w:t>
      </w:r>
    </w:p>
    <w:p>
      <w:pPr>
        <w:pStyle w:val="ConsPlusNormal"/>
        <w:spacing w:lineRule="auto" w:line="240"/>
        <w:ind w:firstLine="540"/>
        <w:jc w:val="both"/>
        <w:rPr/>
      </w:pPr>
      <w:r>
        <w:rPr>
          <w:sz w:val="28"/>
        </w:rPr>
        <w:t xml:space="preserve">1. 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 которая заключается в системном создании в школе таких условий, при которых безопасность становится естественной нормой поведения, разделяемой всеми участниками образовательного процесса. </w:t>
      </w:r>
    </w:p>
    <w:p>
      <w:pPr>
        <w:pStyle w:val="ConsPlusNormal"/>
        <w:spacing w:lineRule="auto" w:line="240"/>
        <w:ind w:firstLine="540"/>
        <w:jc w:val="both"/>
        <w:rPr/>
      </w:pPr>
      <w:r>
        <w:rPr>
          <w:sz w:val="28"/>
        </w:rPr>
        <w:t xml:space="preserve">Ключевыми элементами такой деятельности являются: </w:t>
      </w:r>
    </w:p>
    <w:p>
      <w:pPr>
        <w:pStyle w:val="ConsPlusNormal"/>
        <w:spacing w:lineRule="auto" w:line="240"/>
        <w:ind w:firstLine="540"/>
        <w:jc w:val="both"/>
        <w:rPr/>
      </w:pPr>
      <w:r>
        <w:rPr>
          <w:sz w:val="28"/>
        </w:rPr>
        <w:t>- нормативное обеспечение комплексной безопасности: антитеррористическая  безопасность, обеспечение безопасности на территории ЦО, профилактика детского травматизма, пожарная безопасность, электробезопасность, безопасность питания, информационная безопасность, психолого-педагогическая безопасность;</w:t>
      </w:r>
    </w:p>
    <w:p>
      <w:pPr>
        <w:pStyle w:val="ConsPlusNormal"/>
        <w:spacing w:lineRule="auto" w:line="240"/>
        <w:ind w:firstLine="540"/>
        <w:jc w:val="both"/>
        <w:rPr/>
      </w:pPr>
      <w:r>
        <w:rPr>
          <w:sz w:val="28"/>
        </w:rPr>
        <w:t>-  практико-обучающие мероприятия (проведение регулярных инструктажей и тренировок по эвакуации и действиям в ЧС, антитеррористической защищённости, занятия по оказанию первой помощи);</w:t>
      </w:r>
    </w:p>
    <w:p>
      <w:pPr>
        <w:pStyle w:val="ConsPlusNormal"/>
        <w:spacing w:lineRule="auto" w:line="240"/>
        <w:ind w:firstLine="540"/>
        <w:jc w:val="both"/>
        <w:rPr/>
      </w:pPr>
      <w:r>
        <w:rPr>
          <w:sz w:val="28"/>
        </w:rPr>
        <w:t>- функционирование социально-психологической службы для раннего выявления кризисных состояний и конфликтов;</w:t>
      </w:r>
    </w:p>
    <w:p>
      <w:pPr>
        <w:pStyle w:val="ConsPlusNormal"/>
        <w:spacing w:lineRule="auto" w:line="240"/>
        <w:ind w:firstLine="540"/>
        <w:jc w:val="both"/>
        <w:rPr/>
      </w:pPr>
      <w:r>
        <w:rPr>
          <w:sz w:val="28"/>
        </w:rPr>
        <w:t>- регулярная методическая подготовка педагогов по вопросам профилактики и безопасности жизнедеятельности через прохождение курсов повышения квалификации, рассмотрения вопросов безопасности и профилактики на педагогических советах, методических объединениях классных руководителей, заседаниях Совета по профилактике правонарушений.</w:t>
      </w:r>
    </w:p>
    <w:p>
      <w:pPr>
        <w:pStyle w:val="ConsPlusNormal"/>
        <w:spacing w:lineRule="auto" w:line="240"/>
        <w:jc w:val="both"/>
        <w:rPr/>
      </w:pPr>
      <w:r>
        <w:rPr>
          <w:sz w:val="28"/>
        </w:rPr>
        <w:t>2.         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pPr>
        <w:pStyle w:val="ConsPlusNormal"/>
        <w:spacing w:lineRule="auto" w:line="240"/>
        <w:rPr/>
      </w:pPr>
      <w:r>
        <w:rPr>
          <w:sz w:val="28"/>
        </w:rPr>
        <w:t>С целью выявления групп риска мониторинг осуществляется по следующим направлениям:</w:t>
      </w:r>
    </w:p>
    <w:p>
      <w:pPr>
        <w:pStyle w:val="ConsPlusNormal"/>
        <w:spacing w:lineRule="auto" w:line="240"/>
        <w:ind w:firstLine="540"/>
        <w:jc w:val="both"/>
        <w:rPr/>
      </w:pPr>
      <w:r>
        <w:rPr>
          <w:sz w:val="28"/>
        </w:rPr>
        <w:t>- заполнение и анализ социального паспорта классов и школы;</w:t>
      </w:r>
    </w:p>
    <w:p>
      <w:pPr>
        <w:pStyle w:val="ConsPlusNormal"/>
        <w:spacing w:lineRule="auto" w:line="240"/>
        <w:ind w:firstLine="540"/>
        <w:jc w:val="both"/>
        <w:rPr/>
      </w:pPr>
      <w:r>
        <w:rPr>
          <w:sz w:val="28"/>
        </w:rPr>
        <w:t>- комплексная психологическая диагностика обучающихся (наблюдение, мониторинг актуального психического состояния);</w:t>
      </w:r>
    </w:p>
    <w:p>
      <w:pPr>
        <w:pStyle w:val="ConsPlusNormal"/>
        <w:spacing w:lineRule="auto" w:line="240"/>
        <w:ind w:firstLine="540"/>
        <w:jc w:val="both"/>
        <w:rPr/>
      </w:pPr>
      <w:r>
        <w:rPr>
          <w:sz w:val="28"/>
        </w:rPr>
        <w:t>- социально-психологическое тестирование;</w:t>
      </w:r>
    </w:p>
    <w:p>
      <w:pPr>
        <w:pStyle w:val="ConsPlusNormal"/>
        <w:spacing w:lineRule="auto" w:line="240"/>
        <w:ind w:firstLine="540"/>
        <w:jc w:val="both"/>
        <w:rPr/>
      </w:pPr>
      <w:r>
        <w:rPr>
          <w:sz w:val="28"/>
        </w:rPr>
        <w:t>- социометрия;</w:t>
      </w:r>
    </w:p>
    <w:p>
      <w:pPr>
        <w:pStyle w:val="ConsPlusNormal"/>
        <w:spacing w:lineRule="auto" w:line="240"/>
        <w:ind w:firstLine="540"/>
        <w:jc w:val="both"/>
        <w:rPr/>
      </w:pPr>
      <w:r>
        <w:rPr>
          <w:sz w:val="28"/>
        </w:rPr>
        <w:t>- психологическая экспертиза (оценка) комфортности и безопасности образовательной среды;</w:t>
      </w:r>
    </w:p>
    <w:p>
      <w:pPr>
        <w:pStyle w:val="ConsPlusNormal"/>
        <w:spacing w:lineRule="auto" w:line="240"/>
        <w:ind w:firstLine="540"/>
        <w:jc w:val="both"/>
        <w:rPr/>
      </w:pPr>
      <w:r>
        <w:rPr>
          <w:sz w:val="28"/>
        </w:rPr>
        <w:t>- опросы родителей и педагогов на предмет выявления рисков безопасности в образовательной организации;</w:t>
      </w:r>
    </w:p>
    <w:p>
      <w:pPr>
        <w:pStyle w:val="ConsPlusNormal"/>
        <w:spacing w:lineRule="auto" w:line="240"/>
        <w:ind w:firstLine="540"/>
        <w:jc w:val="both"/>
        <w:rPr/>
      </w:pPr>
      <w:r>
        <w:rPr>
          <w:sz w:val="28"/>
        </w:rPr>
        <w:t>- углубленная индивидуальная диагностика (по необходимости).</w:t>
      </w:r>
    </w:p>
    <w:p>
      <w:pPr>
        <w:pStyle w:val="ConsPlusNormal"/>
        <w:spacing w:lineRule="auto" w:line="240"/>
        <w:ind w:firstLine="540"/>
        <w:jc w:val="both"/>
        <w:rPr/>
      </w:pPr>
      <w:r>
        <w:rPr>
          <w:sz w:val="28"/>
        </w:rPr>
        <w:t>Поводом для организации индивидуального психолого-педагогического обследования школьника являются результаты наблюдений учителей, классного руководителя или родителей. В случае выявления тревожных маркеров в поведении ребенка инициируется запрос на индивидуальное углубленное психологическое обследование.</w:t>
      </w:r>
    </w:p>
    <w:p>
      <w:pPr>
        <w:pStyle w:val="ConsPlusNormal"/>
        <w:spacing w:lineRule="auto" w:line="240"/>
        <w:ind w:firstLine="540"/>
        <w:jc w:val="both"/>
        <w:rPr/>
      </w:pPr>
      <w:r>
        <w:rPr>
          <w:sz w:val="28"/>
        </w:rPr>
        <w:t>3. С целью проведения коррекционно-воспитательной работы с обучающимися групп риска силами педагогического коллектива и с привлечением сторонних специалистов разрабатываем и реализуем следующие адресные мероприятия:</w:t>
      </w:r>
    </w:p>
    <w:p>
      <w:pPr>
        <w:pStyle w:val="ConsPlusNormal"/>
        <w:spacing w:lineRule="auto" w:line="240"/>
        <w:ind w:firstLine="540"/>
        <w:jc w:val="both"/>
        <w:rPr/>
      </w:pPr>
      <w:r>
        <w:rPr>
          <w:sz w:val="28"/>
        </w:rPr>
        <w:t>- для подростков с риском социальной дезадаптации, пропускающих учебные занятия: индивидуальные маршруты педагогической поддержки, межведомственные рейды совместно с инспектором  ОУУП и ПДН ОМВД России «Даниловский»;</w:t>
      </w:r>
    </w:p>
    <w:p>
      <w:pPr>
        <w:pStyle w:val="ConsPlusNormal"/>
        <w:spacing w:lineRule="auto" w:line="240"/>
        <w:ind w:firstLine="540"/>
        <w:jc w:val="both"/>
        <w:rPr/>
      </w:pPr>
      <w:r>
        <w:rPr>
          <w:sz w:val="28"/>
        </w:rPr>
        <w:t xml:space="preserve">- для профилактики зависимого поведения и ПАВ: тренинги ассертивного поведения, навыков уверенного отказа, мероприятия по формированию ценностного отношения к своему здоровью, правовая ответственность; </w:t>
      </w:r>
    </w:p>
    <w:p>
      <w:pPr>
        <w:pStyle w:val="ConsPlusNormal"/>
        <w:spacing w:lineRule="auto" w:line="240"/>
        <w:ind w:firstLine="540"/>
        <w:jc w:val="both"/>
        <w:rPr/>
      </w:pPr>
      <w:r>
        <w:rPr>
          <w:sz w:val="28"/>
        </w:rPr>
        <w:t xml:space="preserve">- для коррекции агрессивного и конфликтного поведения: обучение </w:t>
      </w:r>
      <w:r>
        <w:rPr>
          <w:color w:val="000000"/>
          <w:sz w:val="28"/>
        </w:rPr>
        <w:t>учеников</w:t>
      </w:r>
      <w:r>
        <w:rPr>
          <w:sz w:val="28"/>
        </w:rPr>
        <w:t xml:space="preserve"> основам переговоров в рамках деятельности школьной службы примирения; рассмотрение и выработка профилактических мероприятий на заседаниях Совета по профилактике для обучающихся из группы риска, планы индивидуальной профилактической работы, планы коррекционно-воспитательной работы классных руководителей, социального педагога, педагога-психолога.</w:t>
      </w:r>
    </w:p>
    <w:p>
      <w:pPr>
        <w:pStyle w:val="ConsPlusNormal"/>
        <w:spacing w:lineRule="auto" w:line="240"/>
        <w:ind w:firstLine="540"/>
        <w:jc w:val="both"/>
        <w:rPr/>
      </w:pPr>
      <w:r>
        <w:rPr>
          <w:sz w:val="28"/>
        </w:rPr>
        <w:t>Для организации профилактической работы используются материалы, разрмещенные на сайте «ДеструктСТОП»</w:t>
      </w:r>
    </w:p>
    <w:p>
      <w:pPr>
        <w:pStyle w:val="ConsPlusNormal"/>
        <w:spacing w:lineRule="auto" w:line="240"/>
        <w:ind w:firstLine="540"/>
        <w:jc w:val="both"/>
        <w:rPr/>
      </w:pPr>
      <w:r>
        <w:rPr>
          <w:iCs/>
          <w:sz w:val="28"/>
          <w:szCs w:val="24"/>
        </w:rPr>
        <w:t>4. Разработку и реализацию профилактических программ, направленных на работу как с девиантными обучающимися, так и с их окружением, сообществами класса, сверстников, школы в целом.</w:t>
      </w:r>
    </w:p>
    <w:p>
      <w:pPr>
        <w:pStyle w:val="ConsPlusNormal"/>
        <w:spacing w:lineRule="auto" w:line="240"/>
        <w:jc w:val="both"/>
        <w:rPr/>
      </w:pPr>
      <w:r>
        <w:rPr>
          <w:iCs/>
          <w:sz w:val="28"/>
          <w:szCs w:val="24"/>
        </w:rPr>
        <w:t xml:space="preserve">Главным направлением в профилактической работе с детьми, склонными или имеющими риск девиации, является вовлечение их в социально значимую и полезную деятельность, изменение привычного социального окружения на то, в котором соблюдаются общепринятые нормы и правила общения, присутствуют позитивные эмоции и уважительное отношение друг к другу. </w:t>
      </w:r>
    </w:p>
    <w:p>
      <w:pPr>
        <w:pStyle w:val="ConsPlusNormal"/>
        <w:spacing w:lineRule="auto" w:line="240"/>
        <w:jc w:val="both"/>
        <w:rPr/>
      </w:pPr>
      <w:r>
        <w:rPr>
          <w:iCs/>
          <w:sz w:val="28"/>
          <w:szCs w:val="24"/>
        </w:rPr>
        <w:t>Для повышения показателя фактора защиты «самоконтроль поведения» и правовой грамотности учащихся на постоянной основе  взаимодействуем с субъектами системы профилактики (ОУУП и ПДН ОМВД России «Даниловский», НПДН ЛОП на ст. Данилов, ГИБДД, специалист территориального отдела 4 агентства по вопросам семьи и детства Ярославской области,  ДЦРБ, Молодёжный центр Даниловского округа.). Совместная работа школы и учреждений системы профилактики строится на основе планов совместной работы по профилактике правонарушений  среди учащихся, обмена информацией.</w:t>
      </w:r>
    </w:p>
    <w:p>
      <w:pPr>
        <w:pStyle w:val="ConsPlusNormal"/>
        <w:spacing w:lineRule="auto" w:line="240"/>
        <w:jc w:val="both"/>
        <w:rPr/>
      </w:pPr>
      <w:r>
        <w:rPr>
          <w:iCs/>
          <w:sz w:val="28"/>
          <w:szCs w:val="24"/>
        </w:rPr>
        <w:t>5.  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pPr>
        <w:pStyle w:val="ConsPlusNormal"/>
        <w:spacing w:lineRule="auto" w:line="240"/>
        <w:jc w:val="both"/>
        <w:rPr/>
      </w:pPr>
      <w:r>
        <w:rPr>
          <w:iCs/>
          <w:color w:val="000000"/>
          <w:sz w:val="28"/>
          <w:szCs w:val="24"/>
        </w:rPr>
        <w:t>Комплекс мероприятий общей профилактики направлен на предупреждение рисков формирования девиантного поведения.</w:t>
      </w:r>
    </w:p>
    <w:p>
      <w:pPr>
        <w:pStyle w:val="ConsPlusNormal"/>
        <w:spacing w:lineRule="auto" w:line="240" w:before="57" w:after="0"/>
        <w:ind w:firstLine="540"/>
        <w:jc w:val="both"/>
        <w:rPr/>
      </w:pPr>
      <w:r>
        <w:rPr>
          <w:i/>
          <w:iCs/>
          <w:sz w:val="28"/>
          <w:szCs w:val="24"/>
        </w:rPr>
        <w:t xml:space="preserve">На внешкольном уровне: </w:t>
      </w:r>
    </w:p>
    <w:p>
      <w:pPr>
        <w:pStyle w:val="ConsPlusNormal"/>
        <w:spacing w:lineRule="auto" w:line="240" w:before="12" w:after="0"/>
        <w:ind w:firstLine="540"/>
        <w:jc w:val="both"/>
        <w:rPr/>
      </w:pPr>
      <w:r>
        <w:rPr>
          <w:sz w:val="28"/>
          <w:szCs w:val="24"/>
        </w:rPr>
        <w:t>- участие в муниципальных, региональных, всероссийских олимпиадах и конкурсах, в т. ч. дистанционно (олимпиада на Учи.ру «Безопасные дороги», акции регионального ресурсного центра ЯО по ПДДТТ ЦДЮ,интернет-проект «Подросток и закон» и др. );</w:t>
      </w:r>
    </w:p>
    <w:p>
      <w:pPr>
        <w:pStyle w:val="ConsPlusNormal"/>
        <w:spacing w:lineRule="auto" w:line="240" w:before="12" w:after="0"/>
        <w:ind w:firstLine="540"/>
        <w:jc w:val="both"/>
        <w:rPr/>
      </w:pPr>
      <w:r>
        <w:rPr>
          <w:sz w:val="28"/>
          <w:szCs w:val="24"/>
        </w:rPr>
        <w:t>- общественный родительский контроль в составе комиссии по контролю за организацией и качеством горячего питания для обучающихся;</w:t>
      </w:r>
    </w:p>
    <w:p>
      <w:pPr>
        <w:pStyle w:val="ConsPlusNormal"/>
        <w:spacing w:lineRule="auto" w:line="240" w:before="12" w:after="0"/>
        <w:ind w:firstLine="540"/>
        <w:jc w:val="both"/>
        <w:rPr/>
      </w:pPr>
      <w:r>
        <w:rPr>
          <w:i/>
          <w:iCs/>
          <w:sz w:val="28"/>
          <w:szCs w:val="24"/>
        </w:rPr>
        <w:t>На уровне школы:</w:t>
      </w:r>
    </w:p>
    <w:p>
      <w:pPr>
        <w:pStyle w:val="ConsPlusNormal"/>
        <w:spacing w:lineRule="auto" w:line="240" w:before="12" w:after="0"/>
        <w:ind w:firstLine="540"/>
        <w:jc w:val="both"/>
        <w:rPr/>
      </w:pPr>
      <w:r>
        <w:rPr>
          <w:sz w:val="28"/>
          <w:szCs w:val="24"/>
        </w:rPr>
        <w:t>- увеличение количества учащихся, участвующих в мероприятиях по безопасности и профилактике;</w:t>
      </w:r>
    </w:p>
    <w:p>
      <w:pPr>
        <w:pStyle w:val="ConsPlusNormal"/>
        <w:spacing w:lineRule="auto" w:line="240" w:before="12" w:after="0"/>
        <w:ind w:firstLine="540"/>
        <w:jc w:val="both"/>
        <w:rPr/>
      </w:pPr>
      <w:r>
        <w:rPr>
          <w:sz w:val="28"/>
          <w:szCs w:val="24"/>
        </w:rPr>
        <w:t>- практические занятия, практикумы, тренировки  с целью алгоритмов действий при различных случаях ЧС;</w:t>
      </w:r>
    </w:p>
    <w:p>
      <w:pPr>
        <w:pStyle w:val="ConsPlusNormal"/>
        <w:spacing w:lineRule="auto" w:line="240"/>
        <w:ind w:firstLine="540"/>
        <w:jc w:val="both"/>
        <w:rPr/>
      </w:pPr>
      <w:r>
        <w:rPr>
          <w:sz w:val="28"/>
          <w:szCs w:val="24"/>
        </w:rPr>
        <w:t>- проведение тематических недель по безопасности и профилактике (Неделя безопасности дорожного движения, Неделя безопасного поведения в сети интернет, акция «Наша жизнь — в наших руках» и др.);</w:t>
      </w:r>
    </w:p>
    <w:p>
      <w:pPr>
        <w:pStyle w:val="ConsPlusNormal"/>
        <w:spacing w:lineRule="auto" w:line="240"/>
        <w:ind w:firstLine="540"/>
        <w:jc w:val="both"/>
        <w:rPr/>
      </w:pPr>
      <w:r>
        <w:rPr>
          <w:sz w:val="28"/>
          <w:szCs w:val="24"/>
        </w:rPr>
        <w:t>-  участие в школьных конкурсах по безопасности;</w:t>
      </w:r>
    </w:p>
    <w:p>
      <w:pPr>
        <w:pStyle w:val="ConsPlusNormal"/>
        <w:spacing w:lineRule="auto" w:line="240"/>
        <w:ind w:firstLine="540"/>
        <w:jc w:val="both"/>
        <w:rPr/>
      </w:pPr>
      <w:r>
        <w:rPr>
          <w:sz w:val="28"/>
          <w:szCs w:val="24"/>
        </w:rPr>
        <w:t>- привлечение педагогических кадров к работе по различным направлениям профилактики;</w:t>
      </w:r>
    </w:p>
    <w:p>
      <w:pPr>
        <w:pStyle w:val="ConsPlusNormal"/>
        <w:spacing w:lineRule="auto" w:line="240"/>
        <w:ind w:firstLine="540"/>
        <w:jc w:val="both"/>
        <w:rPr/>
      </w:pPr>
      <w:r>
        <w:rPr>
          <w:sz w:val="28"/>
          <w:szCs w:val="24"/>
        </w:rPr>
        <w:t>- проведение старшеклассниками занятий по безопасности для обучающихся младших классов;</w:t>
      </w:r>
    </w:p>
    <w:p>
      <w:pPr>
        <w:pStyle w:val="ConsPlusNormal"/>
        <w:spacing w:lineRule="auto" w:line="240"/>
        <w:ind w:firstLine="540"/>
        <w:jc w:val="both"/>
        <w:rPr/>
      </w:pPr>
      <w:r>
        <w:rPr>
          <w:sz w:val="28"/>
          <w:szCs w:val="24"/>
        </w:rPr>
        <w:t>- проведение работы с родителями  по ознакомлению с рисками, алгоритмами действий, с законодательством с участием субъектов системы профилактики;</w:t>
      </w:r>
    </w:p>
    <w:p>
      <w:pPr>
        <w:pStyle w:val="ConsPlusNormal"/>
        <w:spacing w:lineRule="auto" w:line="240"/>
        <w:ind w:firstLine="540"/>
        <w:jc w:val="both"/>
        <w:rPr/>
      </w:pPr>
      <w:r>
        <w:rPr>
          <w:sz w:val="28"/>
          <w:szCs w:val="24"/>
        </w:rPr>
        <w:t>- встречи с сотрудниками и специалистами субъектов системы профилактики;</w:t>
      </w:r>
    </w:p>
    <w:p>
      <w:pPr>
        <w:pStyle w:val="ConsPlusNormal"/>
        <w:spacing w:lineRule="auto" w:line="240"/>
        <w:ind w:firstLine="540"/>
        <w:jc w:val="both"/>
        <w:rPr/>
      </w:pPr>
      <w:r>
        <w:rPr>
          <w:i/>
          <w:iCs/>
          <w:sz w:val="28"/>
          <w:szCs w:val="24"/>
        </w:rPr>
        <w:t>На уровне классов:</w:t>
      </w:r>
    </w:p>
    <w:p>
      <w:pPr>
        <w:pStyle w:val="ConsPlusNormal"/>
        <w:spacing w:lineRule="auto" w:line="240"/>
        <w:ind w:firstLine="540"/>
        <w:jc w:val="both"/>
        <w:rPr/>
      </w:pPr>
      <w:r>
        <w:rPr>
          <w:sz w:val="28"/>
          <w:szCs w:val="24"/>
        </w:rPr>
        <w:t>- инструктажи;</w:t>
      </w:r>
    </w:p>
    <w:p>
      <w:pPr>
        <w:pStyle w:val="ConsPlusNormal"/>
        <w:spacing w:lineRule="auto" w:line="240"/>
        <w:ind w:firstLine="540"/>
        <w:jc w:val="both"/>
        <w:rPr/>
      </w:pPr>
      <w:r>
        <w:rPr>
          <w:sz w:val="28"/>
          <w:szCs w:val="24"/>
        </w:rPr>
        <w:t>- беседы, классные часы;</w:t>
      </w:r>
    </w:p>
    <w:p>
      <w:pPr>
        <w:pStyle w:val="ConsPlusNormal"/>
        <w:spacing w:lineRule="auto" w:line="240"/>
        <w:ind w:firstLine="540"/>
        <w:jc w:val="both"/>
        <w:rPr/>
      </w:pPr>
      <w:r>
        <w:rPr>
          <w:sz w:val="28"/>
          <w:szCs w:val="24"/>
        </w:rPr>
        <w:t>- экскурсии.</w:t>
      </w:r>
    </w:p>
    <w:p>
      <w:pPr>
        <w:pStyle w:val="ConsPlusNormal"/>
        <w:spacing w:lineRule="auto" w:line="240"/>
        <w:ind w:firstLine="540"/>
        <w:jc w:val="both"/>
        <w:rPr/>
      </w:pPr>
      <w:r>
        <w:rPr>
          <w:sz w:val="28"/>
        </w:rPr>
        <w:t>Психолого-педагогическая безопасность направлена на создание психологически безопасной поддерживающей, доброжелательной среды в образовательной организации, исключающей проявление агрессии, психологического и физического травмирования;</w:t>
      </w:r>
    </w:p>
    <w:p>
      <w:pPr>
        <w:pStyle w:val="ConsPlusNormal"/>
        <w:spacing w:lineRule="auto" w:line="240"/>
        <w:ind w:firstLine="540"/>
        <w:jc w:val="both"/>
        <w:rPr/>
      </w:pPr>
      <w:r>
        <w:rPr>
          <w:i/>
          <w:iCs/>
          <w:sz w:val="28"/>
        </w:rPr>
        <w:t xml:space="preserve">На внешкольном уровне: </w:t>
      </w:r>
    </w:p>
    <w:p>
      <w:pPr>
        <w:pStyle w:val="ConsPlusNormal"/>
        <w:spacing w:lineRule="auto" w:line="240"/>
        <w:ind w:firstLine="540"/>
        <w:jc w:val="both"/>
        <w:rPr/>
      </w:pPr>
      <w:r>
        <w:rPr>
          <w:sz w:val="28"/>
        </w:rPr>
        <w:t xml:space="preserve">- участие в </w:t>
      </w:r>
      <w:r>
        <w:rPr>
          <w:sz w:val="28"/>
          <w:szCs w:val="24"/>
        </w:rPr>
        <w:t xml:space="preserve">муниципальных, региональных, </w:t>
      </w:r>
      <w:r>
        <w:rPr>
          <w:sz w:val="28"/>
        </w:rPr>
        <w:t xml:space="preserve"> всероссийских олимпиадах и конкурсах, в т. ч. дистанционно ( конкурс «Школа без обид»)</w:t>
      </w:r>
    </w:p>
    <w:p>
      <w:pPr>
        <w:pStyle w:val="ConsPlusNormal"/>
        <w:spacing w:lineRule="auto" w:line="240"/>
        <w:ind w:firstLine="540"/>
        <w:jc w:val="both"/>
        <w:rPr/>
      </w:pPr>
      <w:r>
        <w:rPr>
          <w:i/>
          <w:iCs/>
          <w:sz w:val="28"/>
        </w:rPr>
        <w:t xml:space="preserve">На уровне школы: </w:t>
      </w:r>
    </w:p>
    <w:p>
      <w:pPr>
        <w:pStyle w:val="ConsPlusNormal"/>
        <w:spacing w:lineRule="auto" w:line="240"/>
        <w:ind w:firstLine="540"/>
        <w:jc w:val="both"/>
        <w:rPr/>
      </w:pPr>
      <w:r>
        <w:rPr>
          <w:sz w:val="28"/>
        </w:rPr>
        <w:t>- тематическая неделя «Территория доверия»;</w:t>
      </w:r>
    </w:p>
    <w:p>
      <w:pPr>
        <w:pStyle w:val="ConsPlusNormal"/>
        <w:spacing w:lineRule="auto" w:line="240"/>
        <w:ind w:firstLine="540"/>
        <w:jc w:val="both"/>
        <w:rPr/>
      </w:pPr>
      <w:r>
        <w:rPr>
          <w:sz w:val="28"/>
        </w:rPr>
        <w:t>- киноуроки с использованием ресурсов «Киноуроки в школах России», РЭШ;</w:t>
      </w:r>
    </w:p>
    <w:p>
      <w:pPr>
        <w:pStyle w:val="ConsPlusNormal"/>
        <w:spacing w:lineRule="auto" w:line="240"/>
        <w:ind w:firstLine="540"/>
        <w:jc w:val="both"/>
        <w:rPr/>
      </w:pPr>
      <w:r>
        <w:rPr>
          <w:sz w:val="28"/>
        </w:rPr>
        <w:t>- разбор конфликтных ситуаций с участием школьной службы примирения и конфликтной комиссии;</w:t>
      </w:r>
    </w:p>
    <w:p>
      <w:pPr>
        <w:pStyle w:val="ConsPlusNormal"/>
        <w:spacing w:lineRule="auto" w:line="240"/>
        <w:ind w:firstLine="540"/>
        <w:jc w:val="both"/>
        <w:rPr/>
      </w:pPr>
      <w:r>
        <w:rPr>
          <w:i/>
          <w:iCs/>
          <w:sz w:val="28"/>
        </w:rPr>
        <w:t>На уровне класса:</w:t>
      </w:r>
    </w:p>
    <w:p>
      <w:pPr>
        <w:pStyle w:val="ConsPlusNormal"/>
        <w:spacing w:lineRule="auto" w:line="240"/>
        <w:ind w:firstLine="540"/>
        <w:jc w:val="both"/>
        <w:rPr/>
      </w:pPr>
      <w:r>
        <w:rPr>
          <w:sz w:val="28"/>
        </w:rPr>
        <w:t>- классные часы, беседы, информирование о Детском телефоне доверия;</w:t>
      </w:r>
    </w:p>
    <w:p>
      <w:pPr>
        <w:pStyle w:val="ConsPlusNormal"/>
        <w:spacing w:lineRule="auto" w:line="240"/>
        <w:ind w:firstLine="540"/>
        <w:jc w:val="both"/>
        <w:rPr/>
      </w:pPr>
      <w:r>
        <w:rPr>
          <w:sz w:val="28"/>
        </w:rPr>
        <w:t>- психологические тренинги «Личные границы и уверенный отказ»;</w:t>
      </w:r>
    </w:p>
    <w:p>
      <w:pPr>
        <w:pStyle w:val="ConsPlusNormal"/>
        <w:spacing w:lineRule="auto" w:line="240"/>
        <w:ind w:firstLine="540"/>
        <w:jc w:val="both"/>
        <w:rPr/>
      </w:pPr>
      <w:r>
        <w:rPr>
          <w:sz w:val="28"/>
        </w:rPr>
        <w:t>Профилактика экстремизма и терроризма  направлена на воспитание уважительного отношения к людям всего мира вне зависимости от национальности, религии, социального и имущественного положения;  воспитание культуры межнационального согласия и уважения;   формирование уважительного отношения к ценностям, историческому и культурному наследию России как многонационального и многоконфессионального государства;</w:t>
      </w:r>
    </w:p>
    <w:p>
      <w:pPr>
        <w:pStyle w:val="ConsPlusNormal"/>
        <w:spacing w:lineRule="auto" w:line="240"/>
        <w:ind w:firstLine="540"/>
        <w:jc w:val="both"/>
        <w:rPr/>
      </w:pPr>
      <w:r>
        <w:rPr>
          <w:sz w:val="28"/>
        </w:rPr>
        <w:t>Исходя из задач, работа в «Даниловском образовательном комплексе № 1» организована по следующим направлениям:</w:t>
      </w:r>
    </w:p>
    <w:p>
      <w:pPr>
        <w:pStyle w:val="ConsPlusNormal"/>
        <w:spacing w:lineRule="auto" w:line="240"/>
        <w:ind w:firstLine="540"/>
        <w:jc w:val="both"/>
        <w:rPr/>
      </w:pPr>
      <w:r>
        <w:rPr>
          <w:sz w:val="28"/>
        </w:rPr>
        <w:t>- информирование учащихся об экстремизме, об опасности экстремистских организаций;</w:t>
      </w:r>
    </w:p>
    <w:p>
      <w:pPr>
        <w:pStyle w:val="ConsPlusNormal"/>
        <w:spacing w:lineRule="auto" w:line="240"/>
        <w:ind w:firstLine="540"/>
        <w:jc w:val="both"/>
        <w:rPr/>
      </w:pPr>
      <w:r>
        <w:rPr>
          <w:sz w:val="28"/>
        </w:rPr>
        <w:t>- разъяснение мер ответственности родителей и учащихся за правонарушения экстремистской направленности;</w:t>
      </w:r>
    </w:p>
    <w:p>
      <w:pPr>
        <w:pStyle w:val="ConsPlusNormal"/>
        <w:spacing w:lineRule="auto" w:line="240"/>
        <w:ind w:firstLine="540"/>
        <w:jc w:val="both"/>
        <w:rPr/>
      </w:pPr>
      <w:r>
        <w:rPr>
          <w:sz w:val="28"/>
        </w:rPr>
        <w:t>- формирование толерантности у подростков, повышение их социальной компетентности, прежде всего способности к слушанию, сочувствию, состраданию;</w:t>
      </w:r>
    </w:p>
    <w:p>
      <w:pPr>
        <w:pStyle w:val="ConsPlusNormal"/>
        <w:spacing w:lineRule="auto" w:line="240"/>
        <w:ind w:firstLine="540"/>
        <w:jc w:val="both"/>
        <w:rPr/>
      </w:pPr>
      <w:r>
        <w:rPr>
          <w:sz w:val="28"/>
        </w:rPr>
        <w:t>- снижение у учащихся предубеждений и стереотипов в сфере межличностного общения, чему способствует совместная деятельность детей, творческая атмосфера в группе, использование дискуссий, ролевых игр, обучение методам конструктивного разрешения проблем и конфликтов в повседневном общении, ведению переговоров;</w:t>
      </w:r>
    </w:p>
    <w:p>
      <w:pPr>
        <w:pStyle w:val="ConsPlusNormal"/>
        <w:spacing w:lineRule="auto" w:line="240" w:before="12" w:after="0"/>
        <w:ind w:firstLine="540"/>
        <w:jc w:val="both"/>
        <w:rPr/>
      </w:pPr>
      <w:r>
        <w:rPr>
          <w:sz w:val="28"/>
        </w:rPr>
        <w:t>- формирование у учащихся понимания ценностей разнообразий и различий, уважения достоинства каждого человека;</w:t>
      </w:r>
    </w:p>
    <w:p>
      <w:pPr>
        <w:pStyle w:val="ConsPlusNormal"/>
        <w:spacing w:lineRule="auto" w:line="240" w:before="12" w:after="0"/>
        <w:ind w:firstLine="540"/>
        <w:jc w:val="both"/>
        <w:rPr/>
      </w:pPr>
      <w:r>
        <w:rPr>
          <w:sz w:val="28"/>
        </w:rPr>
        <w:t>- создание условий для снижения агрессии, напряженности.</w:t>
      </w:r>
    </w:p>
    <w:p>
      <w:pPr>
        <w:pStyle w:val="ConsPlusNormal"/>
        <w:spacing w:lineRule="auto" w:line="240" w:before="12" w:after="0"/>
        <w:ind w:firstLine="540"/>
        <w:jc w:val="both"/>
        <w:rPr/>
      </w:pPr>
      <w:r>
        <w:rPr>
          <w:sz w:val="28"/>
        </w:rPr>
        <w:t xml:space="preserve">Для этого используются следующие формы работы: </w:t>
      </w:r>
    </w:p>
    <w:p>
      <w:pPr>
        <w:pStyle w:val="ConsPlusNormal"/>
        <w:spacing w:lineRule="auto" w:line="240" w:before="12" w:after="0"/>
        <w:ind w:firstLine="540"/>
        <w:jc w:val="both"/>
        <w:rPr/>
      </w:pPr>
      <w:r>
        <w:rPr>
          <w:i/>
          <w:iCs/>
          <w:sz w:val="28"/>
        </w:rPr>
        <w:t xml:space="preserve">На внешкольном уровне: </w:t>
      </w:r>
    </w:p>
    <w:p>
      <w:pPr>
        <w:pStyle w:val="ConsPlusNormal"/>
        <w:spacing w:lineRule="auto" w:line="240" w:before="12" w:after="0"/>
        <w:ind w:firstLine="540"/>
        <w:jc w:val="both"/>
        <w:rPr/>
      </w:pPr>
      <w:r>
        <w:rPr>
          <w:sz w:val="28"/>
        </w:rPr>
        <w:t>- участие в мероприятиях, организованных субъектами системы профилактики;</w:t>
      </w:r>
    </w:p>
    <w:p>
      <w:pPr>
        <w:pStyle w:val="ConsPlusNormal"/>
        <w:spacing w:lineRule="auto" w:line="240" w:before="12" w:after="0"/>
        <w:ind w:firstLine="540"/>
        <w:jc w:val="both"/>
        <w:rPr/>
      </w:pPr>
      <w:r>
        <w:rPr>
          <w:i/>
          <w:iCs/>
          <w:sz w:val="28"/>
        </w:rPr>
        <w:t>На уровне школы:</w:t>
      </w:r>
    </w:p>
    <w:p>
      <w:pPr>
        <w:pStyle w:val="ConsPlusNormal"/>
        <w:spacing w:lineRule="auto" w:line="240" w:before="12" w:after="0"/>
        <w:ind w:firstLine="540"/>
        <w:jc w:val="both"/>
        <w:rPr/>
      </w:pPr>
      <w:r>
        <w:rPr>
          <w:sz w:val="28"/>
        </w:rPr>
        <w:t>- День солидарности в борьбе с терроризмом;</w:t>
      </w:r>
    </w:p>
    <w:p>
      <w:pPr>
        <w:pStyle w:val="ConsPlusNormal"/>
        <w:spacing w:lineRule="auto" w:line="240" w:before="12" w:after="0"/>
        <w:ind w:firstLine="540"/>
        <w:jc w:val="both"/>
        <w:rPr/>
      </w:pPr>
      <w:r>
        <w:rPr>
          <w:sz w:val="28"/>
        </w:rPr>
        <w:t>- выставки тематических материалов и книжные выставки «День памяти жертв фашизма», «Мы против террора!»</w:t>
      </w:r>
    </w:p>
    <w:p>
      <w:pPr>
        <w:pStyle w:val="ConsPlusNormal"/>
        <w:spacing w:lineRule="auto" w:line="240" w:before="12" w:after="0"/>
        <w:ind w:firstLine="540"/>
        <w:jc w:val="both"/>
        <w:rPr/>
      </w:pPr>
      <w:r>
        <w:rPr>
          <w:sz w:val="28"/>
        </w:rPr>
        <w:t>- конкурсы рисунков и плакатов антитеррористической и антиэкстремистской направленности («Скажи «нет» экстремизму», «Нет терроризму», «Мы за безопасный мир»);</w:t>
      </w:r>
    </w:p>
    <w:p>
      <w:pPr>
        <w:pStyle w:val="ConsPlusNormal"/>
        <w:spacing w:lineRule="auto" w:line="240" w:before="12" w:after="0"/>
        <w:ind w:firstLine="540"/>
        <w:jc w:val="both"/>
        <w:rPr/>
      </w:pPr>
      <w:r>
        <w:rPr>
          <w:i/>
          <w:iCs/>
          <w:sz w:val="28"/>
        </w:rPr>
        <w:t>На уровне классов:</w:t>
      </w:r>
    </w:p>
    <w:p>
      <w:pPr>
        <w:pStyle w:val="ConsPlusNormal"/>
        <w:spacing w:lineRule="auto" w:line="240"/>
        <w:ind w:firstLine="540"/>
        <w:jc w:val="both"/>
        <w:rPr/>
      </w:pPr>
      <w:r>
        <w:rPr>
          <w:sz w:val="28"/>
        </w:rPr>
        <w:t>- тематические беседы и классные часы по действиям в случае угрозы террористического акта («День солидарности в борьбе с терроризмом», «Ложное сообщение о террористической угрозе – шутка, смех или слезы?», «Административная и уголовная ответственность за экстремизм и терроризм»);</w:t>
      </w:r>
    </w:p>
    <w:p>
      <w:pPr>
        <w:pStyle w:val="ConsPlusNormal"/>
        <w:spacing w:lineRule="auto" w:line="240"/>
        <w:ind w:firstLine="540"/>
        <w:jc w:val="both"/>
        <w:rPr/>
      </w:pPr>
      <w:r>
        <w:rPr>
          <w:sz w:val="28"/>
        </w:rPr>
        <w:t>- просмотр и обсуждение тематических фильмов и видеороликов;</w:t>
      </w:r>
    </w:p>
    <w:p>
      <w:pPr>
        <w:pStyle w:val="ConsPlusNormal"/>
        <w:spacing w:lineRule="auto" w:line="240"/>
        <w:ind w:firstLine="540"/>
        <w:jc w:val="both"/>
        <w:rPr/>
      </w:pPr>
      <w:r>
        <w:rPr>
          <w:sz w:val="28"/>
        </w:rPr>
        <w:t>- тематические мероприятия, посвящённые Дню детского телефона доверия;</w:t>
      </w:r>
    </w:p>
    <w:p>
      <w:pPr>
        <w:pStyle w:val="ConsPlusNormal"/>
        <w:spacing w:lineRule="auto" w:line="240"/>
        <w:ind w:firstLine="540"/>
        <w:jc w:val="both"/>
        <w:rPr/>
      </w:pPr>
      <w:r>
        <w:rPr>
          <w:sz w:val="28"/>
        </w:rPr>
        <w:t>- встречи с сотрудниками правоохранительных органов;</w:t>
      </w:r>
    </w:p>
    <w:p>
      <w:pPr>
        <w:pStyle w:val="ConsPlusNormal"/>
        <w:spacing w:lineRule="auto" w:line="240"/>
        <w:ind w:firstLine="540"/>
        <w:jc w:val="both"/>
        <w:rPr/>
      </w:pPr>
      <w:r>
        <w:rPr>
          <w:iCs/>
          <w:sz w:val="28"/>
          <w:szCs w:val="24"/>
        </w:rPr>
        <w:t>Организация внеклассных занятий для учащихся младших классов силами старшеклассников, в том числе с использованием метода проектирования, который позволяет организовать общение с учащимися на новом уровне, создать атмосферу делового сотрудничества и приобщить учащихся к решению существующих проблем, позволяет учащимся самоутвердиться, получить новые знания. В процессе реализации проекта они изготавливают плакаты, листовки, памятки, инструкции, рекомендации, компьютерные презентации, видеоролики.</w:t>
      </w:r>
    </w:p>
    <w:p>
      <w:pPr>
        <w:pStyle w:val="ConsPlusNormal"/>
        <w:spacing w:lineRule="auto" w:line="240" w:before="240" w:after="0"/>
        <w:ind w:firstLine="540"/>
        <w:jc w:val="both"/>
        <w:rPr/>
      </w:pPr>
      <w:r>
        <w:rPr>
          <w:sz w:val="28"/>
        </w:rPr>
        <w:t xml:space="preserve">6. С целью организации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 классными руководителями, социальным педагогом, педагогом - психологом проводятся тренинги по развитию навыков коммуникативного,  ассертивного поведения, личностного роста, на которых школьники учатся отстаивать свои границы безопасности, формируют умение говорить «нет», узнают приемы противодействия манипулятивному поведению других, формируют навыки рефлексии, самоконтроля и эмоциональной саморегуляции в конфликтных и стрессовых ситуациях. Данные мероприятия также проходят в рамках проведения Недель психологии, месяца «Наша жизнь — в наших руках!», Недели «Мы — за ЗОЖ!» </w:t>
      </w:r>
    </w:p>
    <w:p>
      <w:pPr>
        <w:pStyle w:val="ConsPlusNormal"/>
        <w:spacing w:lineRule="auto" w:line="240" w:before="183" w:after="0"/>
        <w:ind w:firstLine="540"/>
        <w:jc w:val="both"/>
        <w:rPr/>
      </w:pPr>
      <w:r>
        <w:rPr>
          <w:sz w:val="28"/>
        </w:rPr>
        <w:t>7.  профилактику правонарушений, девиаций посредством организации деятельности, альтернативной девиантному поведению,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pPr>
        <w:pStyle w:val="ConsPlusNormal"/>
        <w:spacing w:lineRule="auto" w:line="240"/>
        <w:ind w:firstLine="540"/>
        <w:jc w:val="both"/>
        <w:rPr/>
      </w:pPr>
      <w:r>
        <w:rPr>
          <w:color w:val="000000"/>
          <w:sz w:val="28"/>
          <w:szCs w:val="24"/>
        </w:rPr>
        <w:t>Свои способности, потенциал учащиеся школы реализуют через включенность в социально значимую деятельность общероссийского общественно-государственного движения детей и молодёжи «Движение первых». Принимают активное участие в проведении общешкольных линеек, выносе флага.</w:t>
      </w:r>
    </w:p>
    <w:p>
      <w:pPr>
        <w:pStyle w:val="Normal"/>
        <w:spacing w:lineRule="auto" w:line="240"/>
        <w:ind w:firstLine="680"/>
        <w:jc w:val="both"/>
        <w:rPr/>
      </w:pPr>
      <w:r>
        <w:rPr>
          <w:rFonts w:cs="Times New Roman"/>
          <w:color w:val="000000"/>
        </w:rPr>
        <w:t>Для повышения фактора «самоэффективности»  мы организуем встречи с интересными людьми, бывшими выпускниками, в ходе которых учащиеся не только знакомятся с их профессией, творчеством, родом занятий, но и на конкретных примерах из жизни видят, что надо идти к поставленной цели и достигать её, прилагать все усилия для достижения сложных задач, тем самым повышая свою самооценку.</w:t>
      </w:r>
    </w:p>
    <w:p>
      <w:pPr>
        <w:pStyle w:val="ConsPlusNormal"/>
        <w:spacing w:lineRule="auto" w:line="240"/>
        <w:ind w:firstLine="540"/>
        <w:jc w:val="both"/>
        <w:rPr/>
      </w:pPr>
      <w:r>
        <w:rPr>
          <w:sz w:val="28"/>
        </w:rPr>
        <w:t>8. С целью предупреждения, профилактики и целенаправленной деятельности в случаях появления, расширения, влияния в образовательной организации маргинальных групп обучающихся предпринимаются следующие меры: диагностические (наблюдения, социометрия, анкетирование); индивидуально-профилактические; воспитательно-профилактические; работа с родителями; межведомственное взаимодействие; повышение квалификации педагогов. Все перечисленные меры реализуются комплексно, с акцентом на раннее предупреждение и вовлечение обучающихся в позитивные социальные практики.</w:t>
      </w:r>
    </w:p>
    <w:p>
      <w:pPr>
        <w:pStyle w:val="ConsPlusNormal"/>
        <w:spacing w:lineRule="auto" w:line="240"/>
        <w:ind w:firstLine="540"/>
        <w:jc w:val="both"/>
        <w:rPr/>
      </w:pPr>
      <w:r>
        <w:rPr>
          <w:sz w:val="28"/>
        </w:rPr>
        <w:t>9. Профилактика расширения групп, семей обучающихся, требующих специальной психолого-педагогической поддержки и сопровождения заключается в создании комплексной системы раннего выявления, психолого-педагогического и социального сопровождения, направленной на снижение тревожности, предотвращение изоляции и обеспечение равного доступа к образовательной среде.</w:t>
      </w:r>
    </w:p>
    <w:p>
      <w:pPr>
        <w:pStyle w:val="Normal"/>
        <w:spacing w:lineRule="auto" w:line="240"/>
        <w:ind w:firstLine="680"/>
        <w:jc w:val="both"/>
        <w:rPr/>
      </w:pPr>
      <w:r>
        <w:rPr>
          <w:color w:val="000000"/>
        </w:rPr>
        <w:t xml:space="preserve">Работа с семьями обучающихся различных категорий ориентирована на формирование эффективного партнёрства между образовательным учреждением и семьёй для совместной социально-воспитательной работы. </w:t>
      </w:r>
    </w:p>
    <w:p>
      <w:pPr>
        <w:pStyle w:val="ConsPlusNormal"/>
        <w:spacing w:lineRule="auto" w:line="240" w:before="12" w:after="0"/>
        <w:ind w:firstLine="540"/>
        <w:jc w:val="both"/>
        <w:rPr/>
      </w:pPr>
      <w:r>
        <w:rPr>
          <w:sz w:val="28"/>
        </w:rPr>
        <w:t>- проведение «Дня открытых дверей» для родителей;</w:t>
      </w:r>
    </w:p>
    <w:p>
      <w:pPr>
        <w:pStyle w:val="ConsPlusNormal"/>
        <w:spacing w:lineRule="auto" w:line="240" w:before="12" w:after="0"/>
        <w:ind w:firstLine="540"/>
        <w:jc w:val="both"/>
        <w:rPr/>
      </w:pPr>
      <w:r>
        <w:rPr>
          <w:sz w:val="28"/>
        </w:rPr>
        <w:t>- привлечение родителей к проведению внеклассных мероприятий;</w:t>
      </w:r>
    </w:p>
    <w:p>
      <w:pPr>
        <w:pStyle w:val="ConsPlusNormal"/>
        <w:spacing w:lineRule="auto" w:line="240" w:before="12" w:after="0"/>
        <w:ind w:firstLine="540"/>
        <w:jc w:val="both"/>
        <w:rPr/>
      </w:pPr>
      <w:r>
        <w:rPr>
          <w:sz w:val="28"/>
        </w:rPr>
        <w:t>- посещение по месту жительства семей, в которых проживают дети, находящиеся в социально-опасном положении;</w:t>
      </w:r>
    </w:p>
    <w:p>
      <w:pPr>
        <w:pStyle w:val="ConsPlusNormal"/>
        <w:spacing w:lineRule="auto" w:line="240" w:before="12" w:after="0"/>
        <w:ind w:firstLine="540"/>
        <w:jc w:val="both"/>
        <w:rPr/>
      </w:pPr>
      <w:r>
        <w:rPr>
          <w:sz w:val="28"/>
        </w:rPr>
        <w:t xml:space="preserve">- организация для родителей консультаций специалистов службы сопровождения: социального педагога, педагога-психолога,  медицинских работников; </w:t>
      </w:r>
    </w:p>
    <w:p>
      <w:pPr>
        <w:pStyle w:val="ConsPlusNormal"/>
        <w:spacing w:lineRule="auto" w:line="240" w:before="12" w:after="0"/>
        <w:ind w:firstLine="540"/>
        <w:jc w:val="both"/>
        <w:rPr/>
      </w:pPr>
      <w:r>
        <w:rPr>
          <w:sz w:val="28"/>
        </w:rPr>
        <w:t>- организация тематических встреч родителей с приглашением работников право охранительных органов, органов здравоохранения;</w:t>
      </w:r>
    </w:p>
    <w:p>
      <w:pPr>
        <w:pStyle w:val="ConsPlusNormal"/>
        <w:spacing w:lineRule="auto" w:line="240" w:before="12" w:after="0"/>
        <w:ind w:firstLine="540"/>
        <w:jc w:val="both"/>
        <w:rPr/>
      </w:pPr>
      <w:r>
        <w:rPr>
          <w:sz w:val="28"/>
        </w:rPr>
        <w:t>- использование разнообразных форм работы с родителями: лекции, дискуссии, родительские гостиные, родительские тренинги, спортивные праздники, а также совместные мероприятия детей и родителей;</w:t>
      </w:r>
    </w:p>
    <w:p>
      <w:pPr>
        <w:pStyle w:val="Normal"/>
        <w:widowControl/>
        <w:spacing w:lineRule="auto" w:line="240" w:before="0" w:after="0"/>
        <w:ind w:firstLine="709"/>
        <w:contextualSpacing/>
        <w:jc w:val="both"/>
        <w:rPr>
          <w:sz w:val="28"/>
        </w:rPr>
      </w:pPr>
      <w:r>
        <w:rPr>
          <w:rFonts w:eastAsia="SchoolBookSanPin" w:cs="Times New Roman" w:ascii="Tinos" w:hAnsi="Tinos"/>
          <w:sz w:val="28"/>
        </w:rPr>
        <w:t xml:space="preserve">В 2026-2027 году </w:t>
      </w:r>
      <w:r>
        <w:rPr>
          <w:rFonts w:eastAsia="SchoolBookSanPin" w:cs="Times New Roman" w:ascii="Tinos" w:hAnsi="Tinos"/>
          <w:sz w:val="28"/>
        </w:rPr>
        <w:t xml:space="preserve">в связи с </w:t>
      </w:r>
      <w:r>
        <w:rPr>
          <w:rFonts w:eastAsia="SchoolBookSanPin" w:cs="Times New Roman" w:ascii="Tinos" w:hAnsi="Tinos"/>
          <w:sz w:val="28"/>
        </w:rPr>
        <w:t xml:space="preserve"> реализаци</w:t>
      </w:r>
      <w:r>
        <w:rPr>
          <w:rFonts w:eastAsia="SchoolBookSanPin" w:cs="Times New Roman" w:ascii="Tinos" w:hAnsi="Tinos"/>
          <w:sz w:val="28"/>
        </w:rPr>
        <w:t>ей</w:t>
      </w:r>
      <w:r>
        <w:rPr>
          <w:rFonts w:eastAsia="SchoolBookSanPin" w:cs="Times New Roman" w:ascii="Tinos" w:hAnsi="Tinos"/>
          <w:sz w:val="28"/>
        </w:rPr>
        <w:t xml:space="preserve"> </w:t>
      </w:r>
      <w:r>
        <w:rPr>
          <w:rFonts w:eastAsia="SchoolBookSanPin" w:cs="Times New Roman" w:ascii="Tinos" w:hAnsi="Tinos"/>
          <w:sz w:val="28"/>
        </w:rPr>
        <w:t xml:space="preserve">регионального проекта «Вместе за безопасность и благополучие», направленного на воспитание законопослушного поведения, правовое просвещение обучающихся и их родителей, профилактику деструктивного поведения, в том числе экстремизма и терроризма,  </w:t>
      </w:r>
      <w:r>
        <w:rPr>
          <w:rFonts w:eastAsia="SchoolBookSanPin" w:cs="Times New Roman" w:ascii="Tinos" w:hAnsi="Tinos"/>
          <w:sz w:val="28"/>
        </w:rPr>
        <w:t xml:space="preserve">комплексный план профилактической работы выстраивается с учетом мероприятий указанного проекта, </w:t>
      </w:r>
      <w:r>
        <w:rPr>
          <w:rFonts w:eastAsia="SchoolBookSanPin" w:cs="Times New Roman" w:ascii="Tinos" w:hAnsi="Tinos"/>
          <w:sz w:val="28"/>
        </w:rPr>
        <w:t xml:space="preserve">для проведения воспитательных мероприятий привлекаются социальные партнеры: ФСБ, ОГИБДД, ОМВД, ТКДНиЗП, ЦРБ,  ГУ ЯО «Центр помощи детям «Ресурс» </w:t>
      </w:r>
      <w:r>
        <w:rPr>
          <w:rFonts w:eastAsia="SchoolBookSanPin" w:cs="Times New Roman" w:ascii="Tinos" w:hAnsi="Tinos"/>
          <w:sz w:val="28"/>
        </w:rPr>
        <w:t>и др.</w:t>
      </w:r>
    </w:p>
    <w:p>
      <w:pPr>
        <w:pStyle w:val="Normal"/>
        <w:widowControl/>
        <w:spacing w:lineRule="auto" w:line="240" w:before="0" w:after="0"/>
        <w:ind w:firstLine="709"/>
        <w:contextualSpacing/>
        <w:jc w:val="both"/>
        <w:rPr>
          <w:sz w:val="28"/>
        </w:rPr>
      </w:pPr>
      <w:r>
        <w:rPr>
          <w:sz w:val="28"/>
        </w:rPr>
      </w:r>
    </w:p>
    <w:p>
      <w:pPr>
        <w:pStyle w:val="Normal"/>
        <w:widowControl/>
        <w:spacing w:lineRule="auto" w:line="240"/>
        <w:ind w:firstLine="709"/>
        <w:jc w:val="both"/>
        <w:rPr/>
      </w:pPr>
      <w:r>
        <w:rPr>
          <w:rFonts w:eastAsia="SchoolBookSanPin;Times New Roma" w:ascii="Tinos" w:hAnsi="Tinos"/>
          <w:szCs w:val="28"/>
        </w:rPr>
        <w:t>32.3.2.12. Модуль «</w:t>
      </w:r>
      <w:r>
        <w:rPr>
          <w:rFonts w:eastAsia="SchoolBookSanPin;Times New Roma" w:ascii="Tinos" w:hAnsi="Tinos"/>
          <w:bCs/>
          <w:szCs w:val="28"/>
        </w:rPr>
        <w:t>Социальное партнёрство».</w:t>
      </w:r>
    </w:p>
    <w:p>
      <w:pPr>
        <w:pStyle w:val="Normal"/>
        <w:widowControl/>
        <w:spacing w:lineRule="auto" w:line="240"/>
        <w:ind w:firstLine="709"/>
        <w:jc w:val="both"/>
        <w:rPr/>
      </w:pPr>
      <w:r>
        <w:rPr>
          <w:rFonts w:eastAsia="SchoolBookSanPin;Times New Roma" w:ascii="Tinos" w:hAnsi="Tinos"/>
          <w:szCs w:val="28"/>
        </w:rPr>
        <w:t>Реализация воспитательного потенциала социального партнёрства  предусматривает:</w:t>
      </w:r>
    </w:p>
    <w:p>
      <w:pPr>
        <w:pStyle w:val="Normal"/>
        <w:widowControl/>
        <w:spacing w:lineRule="auto" w:line="240"/>
        <w:ind w:firstLine="709"/>
        <w:jc w:val="both"/>
        <w:rPr/>
      </w:pPr>
      <w:r>
        <w:rPr>
          <w:rFonts w:eastAsia="SchoolBookSanPin;Times New Roma" w:ascii="Tinos" w:hAnsi="Tinos"/>
          <w:szCs w:val="28"/>
        </w:rPr>
        <w:t xml:space="preserve">участие представителей организаций-партнёров, в том числе в соответствии </w:t>
        <w:br/>
        <w:t>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pPr>
        <w:pStyle w:val="Normal"/>
        <w:widowControl/>
        <w:spacing w:lineRule="auto" w:line="240"/>
        <w:ind w:firstLine="709"/>
        <w:jc w:val="both"/>
        <w:rPr/>
      </w:pPr>
      <w:r>
        <w:rPr>
          <w:rFonts w:eastAsia="SchoolBookSanPin;Times New Roma" w:ascii="Tinos" w:hAnsi="Tinos"/>
          <w:szCs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pPr>
        <w:pStyle w:val="Normal"/>
        <w:widowControl/>
        <w:spacing w:lineRule="auto" w:line="240"/>
        <w:ind w:firstLine="709"/>
        <w:jc w:val="both"/>
        <w:rPr/>
      </w:pPr>
      <w:r>
        <w:rPr>
          <w:rFonts w:eastAsia="SchoolBookSanPin;Times New Roma" w:ascii="Tinos" w:hAnsi="Tinos"/>
          <w:szCs w:val="28"/>
        </w:rPr>
        <w:t>проведение на базе организаций-партнёров отдельных уроков, занятий, внешкольных мероприятий, акций воспитательной направленности;</w:t>
      </w:r>
    </w:p>
    <w:p>
      <w:pPr>
        <w:pStyle w:val="Normal"/>
        <w:widowControl/>
        <w:spacing w:lineRule="auto" w:line="240"/>
        <w:ind w:firstLine="709"/>
        <w:jc w:val="both"/>
        <w:rPr/>
      </w:pPr>
      <w:r>
        <w:rPr>
          <w:rFonts w:eastAsia="SchoolBookSanPin;Times New Roma" w:ascii="Tinos" w:hAnsi="Tinos"/>
          <w:szCs w:val="28"/>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pPr>
        <w:pStyle w:val="Normal"/>
        <w:widowControl/>
        <w:spacing w:lineRule="auto" w:line="240"/>
        <w:ind w:firstLine="709"/>
        <w:jc w:val="both"/>
        <w:rPr/>
      </w:pPr>
      <w:r>
        <w:rPr>
          <w:rFonts w:eastAsia="SchoolBookSanPin;Times New Roma" w:ascii="Tinos" w:hAnsi="Tinos"/>
          <w:szCs w:val="28"/>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pPr>
        <w:pStyle w:val="Normal"/>
        <w:widowControl/>
        <w:spacing w:lineRule="auto" w:line="240"/>
        <w:ind w:firstLine="709"/>
        <w:jc w:val="both"/>
        <w:rPr>
          <w:rFonts w:ascii="Tinos" w:hAnsi="Tinos"/>
        </w:rPr>
      </w:pPr>
      <w:r>
        <w:rPr>
          <w:rFonts w:ascii="Tinos" w:hAnsi="Tinos"/>
        </w:rPr>
      </w:r>
    </w:p>
    <w:p>
      <w:pPr>
        <w:pStyle w:val="Normal"/>
        <w:widowControl/>
        <w:spacing w:lineRule="auto" w:line="240"/>
        <w:ind w:firstLine="709"/>
        <w:jc w:val="both"/>
        <w:rPr/>
      </w:pPr>
      <w:r>
        <w:rPr>
          <w:rFonts w:eastAsia="SchoolBookSanPin;Times New Roma" w:ascii="Tinos" w:hAnsi="Tinos"/>
          <w:szCs w:val="28"/>
        </w:rPr>
        <w:t>32.3.2.13. Модуль «</w:t>
      </w:r>
      <w:r>
        <w:rPr>
          <w:rFonts w:eastAsia="SchoolBookSanPin;Times New Roma" w:ascii="Tinos" w:hAnsi="Tinos"/>
          <w:bCs/>
          <w:szCs w:val="28"/>
        </w:rPr>
        <w:t>Профориентация».</w:t>
      </w:r>
    </w:p>
    <w:p>
      <w:pPr>
        <w:pStyle w:val="Normal"/>
        <w:widowControl/>
        <w:spacing w:lineRule="auto" w:line="240"/>
        <w:ind w:firstLine="709"/>
        <w:jc w:val="both"/>
        <w:rPr/>
      </w:pPr>
      <w:r>
        <w:rPr>
          <w:rFonts w:eastAsia="SchoolBookSanPin;Times New Roma" w:ascii="Tinos" w:hAnsi="Tinos"/>
          <w:szCs w:val="28"/>
        </w:rPr>
        <w:t>Реализация воспитательного потенциала профориентационной работы образовательной организации предусматривает:</w:t>
      </w:r>
    </w:p>
    <w:p>
      <w:pPr>
        <w:pStyle w:val="Normal"/>
        <w:widowControl/>
        <w:spacing w:lineRule="auto" w:line="240"/>
        <w:ind w:firstLine="709"/>
        <w:jc w:val="both"/>
        <w:rPr/>
      </w:pPr>
      <w:r>
        <w:rPr>
          <w:rFonts w:eastAsia="SchoolBookSanPin;Times New Roma" w:ascii="Tinos" w:hAnsi="Tinos"/>
          <w:szCs w:val="28"/>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pPr>
        <w:pStyle w:val="Normal"/>
        <w:widowControl/>
        <w:spacing w:lineRule="auto" w:line="240"/>
        <w:ind w:firstLine="708"/>
        <w:jc w:val="both"/>
        <w:rPr/>
      </w:pPr>
      <w:r>
        <w:rPr>
          <w:rFonts w:eastAsia="SchoolBookSanPin;Times New Roma" w:cs="Times New Roman" w:ascii="Times New Roman" w:hAnsi="Times New Roman"/>
          <w:szCs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pPr>
        <w:pStyle w:val="Normal"/>
        <w:widowControl/>
        <w:spacing w:lineRule="auto" w:line="240"/>
        <w:ind w:firstLine="709"/>
        <w:jc w:val="both"/>
        <w:rPr/>
      </w:pPr>
      <w:r>
        <w:rPr>
          <w:rFonts w:eastAsia="SchoolBookSanPin;Times New Roma" w:ascii="Tinos" w:hAnsi="Tinos"/>
          <w:szCs w:val="28"/>
        </w:rPr>
        <w:t>эк</w:t>
      </w:r>
      <w:r>
        <w:rPr>
          <w:rFonts w:eastAsia="SchoolBookSanPin;Times New Roma" w:cs="Times New Roman" w:ascii="Times New Roman" w:hAnsi="Times New Roman"/>
          <w:szCs w:val="28"/>
        </w:rPr>
        <w:t>кскурсии на предприятия, в организации, дающие начальные представления о существующих профессиях и условиях работы (ООО «Даниловский хлебозавод», Ярославская фабрика валяной обуви, ГТРК «Ярославия» и т.д.);</w:t>
      </w:r>
    </w:p>
    <w:p>
      <w:pPr>
        <w:pStyle w:val="Normal"/>
        <w:widowControl/>
        <w:spacing w:lineRule="auto" w:line="240"/>
        <w:ind w:firstLine="709"/>
        <w:jc w:val="both"/>
        <w:rPr/>
      </w:pPr>
      <w:r>
        <w:rPr>
          <w:rFonts w:eastAsia="SchoolBookSanPin;Times New Roma" w:ascii="Tinos" w:hAnsi="Tinos"/>
          <w:szCs w:val="28"/>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pPr>
        <w:pStyle w:val="Normal"/>
        <w:widowControl/>
        <w:spacing w:lineRule="auto" w:line="240"/>
        <w:ind w:firstLine="709"/>
        <w:jc w:val="both"/>
        <w:rPr/>
      </w:pPr>
      <w:r>
        <w:rPr>
          <w:rFonts w:eastAsia="SchoolBookSanPin;Times New Roma" w:ascii="Tinos" w:hAnsi="Tinos"/>
          <w:szCs w:val="28"/>
        </w:rPr>
        <w:t xml:space="preserve">организацию на базе детского лагеря при образовательной организации профориентационных смен с участием экспертов в области профориентации, </w:t>
        <w:br/>
        <w:t xml:space="preserve">где обучающиеся могут познакомиться с профессиями, получить представление </w:t>
        <w:br/>
        <w:t>об их специфике, попробовать свои силы в той или иной профессии, развить соответствующие навыки;</w:t>
      </w:r>
    </w:p>
    <w:p>
      <w:pPr>
        <w:pStyle w:val="Normal"/>
        <w:widowControl/>
        <w:spacing w:lineRule="auto" w:line="240"/>
        <w:ind w:firstLine="709"/>
        <w:jc w:val="both"/>
        <w:rPr/>
      </w:pPr>
      <w:r>
        <w:rPr>
          <w:rFonts w:eastAsia="SchoolBookSanPin;Times New Roma" w:ascii="Tinos" w:hAnsi="Tinos"/>
          <w:szCs w:val="28"/>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pPr>
        <w:pStyle w:val="Normal"/>
        <w:widowControl/>
        <w:spacing w:lineRule="auto" w:line="240"/>
        <w:ind w:firstLine="709"/>
        <w:jc w:val="both"/>
        <w:rPr/>
      </w:pPr>
      <w:r>
        <w:rPr>
          <w:rFonts w:eastAsia="SchoolBookSanPin;Times New Roma" w:ascii="Tinos" w:hAnsi="Tinos"/>
          <w:szCs w:val="28"/>
        </w:rPr>
        <w:t>участие в работе всероссийских профориентационных проектов;</w:t>
      </w:r>
    </w:p>
    <w:p>
      <w:pPr>
        <w:pStyle w:val="Normal"/>
        <w:widowControl/>
        <w:spacing w:lineRule="auto" w:line="240"/>
        <w:ind w:firstLine="709"/>
        <w:jc w:val="both"/>
        <w:rPr/>
      </w:pPr>
      <w:r>
        <w:rPr>
          <w:rFonts w:eastAsia="SchoolBookSanPin;Times New Roma" w:ascii="Tinos" w:hAnsi="Tinos"/>
          <w:szCs w:val="28"/>
        </w:rPr>
        <w:t xml:space="preserve">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w:t>
        <w:br/>
        <w:t>в выборе ими будущей профессии;</w:t>
      </w:r>
    </w:p>
    <w:p>
      <w:pPr>
        <w:pStyle w:val="Normal"/>
        <w:widowControl/>
        <w:spacing w:lineRule="auto" w:line="240"/>
        <w:ind w:firstLine="709"/>
        <w:jc w:val="both"/>
        <w:rPr/>
      </w:pPr>
      <w:r>
        <w:rPr>
          <w:rFonts w:eastAsia="SchoolBookSanPin;Times New Roma" w:ascii="Tinos" w:hAnsi="Tinos"/>
          <w:szCs w:val="28"/>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pPr>
        <w:pStyle w:val="Normal"/>
        <w:widowControl/>
        <w:spacing w:lineRule="auto" w:line="240"/>
        <w:ind w:firstLine="709"/>
        <w:jc w:val="both"/>
        <w:rPr>
          <w:rFonts w:ascii="Tinos" w:hAnsi="Tinos"/>
        </w:rPr>
      </w:pPr>
      <w:r>
        <w:rPr>
          <w:rFonts w:ascii="Tinos" w:hAnsi="Tinos"/>
        </w:rPr>
      </w:r>
    </w:p>
    <w:p>
      <w:pPr>
        <w:pStyle w:val="Normal"/>
        <w:widowControl/>
        <w:spacing w:lineRule="auto" w:line="240"/>
        <w:ind w:firstLine="709"/>
        <w:jc w:val="both"/>
        <w:rPr>
          <w:rFonts w:ascii="Tinos" w:hAnsi="Tinos"/>
        </w:rPr>
      </w:pPr>
      <w:r>
        <w:rPr>
          <w:rFonts w:ascii="Tinos" w:hAnsi="Tinos"/>
        </w:rPr>
      </w:r>
    </w:p>
    <w:p>
      <w:pPr>
        <w:pStyle w:val="Normal"/>
        <w:widowControl/>
        <w:spacing w:lineRule="auto" w:line="240"/>
        <w:ind w:firstLine="709"/>
        <w:jc w:val="both"/>
        <w:rPr/>
      </w:pPr>
      <w:r>
        <w:rPr>
          <w:rFonts w:eastAsia="SchoolBookSanPin;Times New Roma" w:ascii="Tinos" w:hAnsi="Tinos"/>
          <w:szCs w:val="28"/>
        </w:rPr>
        <w:t>32.4. Организационный раздел.</w:t>
      </w:r>
    </w:p>
    <w:p>
      <w:pPr>
        <w:pStyle w:val="Normal"/>
        <w:widowControl/>
        <w:spacing w:lineRule="auto" w:line="240"/>
        <w:ind w:firstLine="709"/>
        <w:jc w:val="both"/>
        <w:rPr/>
      </w:pPr>
      <w:r>
        <w:rPr>
          <w:rFonts w:eastAsia="SchoolBookSanPin;Times New Roma" w:ascii="Tinos" w:hAnsi="Tinos"/>
          <w:szCs w:val="28"/>
        </w:rPr>
        <w:t>32.4.1. Кадровое обеспечение.</w:t>
      </w:r>
    </w:p>
    <w:p>
      <w:pPr>
        <w:pStyle w:val="Normal"/>
        <w:widowControl/>
        <w:spacing w:lineRule="auto" w:line="240"/>
        <w:ind w:firstLine="709"/>
        <w:jc w:val="both"/>
        <w:rPr/>
      </w:pPr>
      <w:r>
        <w:rPr>
          <w:rFonts w:eastAsia="SchoolBookSanPin;Times New Roma" w:ascii="Tinos" w:hAnsi="Tinos"/>
          <w:szCs w:val="28"/>
        </w:rPr>
        <w:t>Начальное общее образование в Даниловском образовательном комплексе № 1 реализуется в четырех центра образования: школе № 1, школе № 9, Скоковской и Дмитриевской школах. Школа укомплектована кадрами,</w:t>
        <w:br/>
        <w:t>имеющими необходимую квалификацию для решения задач, определенных программой НОО, и способными к инновационной профессиональной деятельности. Воспитательный процесс в школе обеспечивают специалисты:</w:t>
      </w:r>
    </w:p>
    <w:p>
      <w:pPr>
        <w:pStyle w:val="Normal"/>
        <w:widowControl/>
        <w:spacing w:lineRule="auto" w:line="240"/>
        <w:ind w:firstLine="709"/>
        <w:jc w:val="both"/>
        <w:rPr/>
      </w:pPr>
      <w:r>
        <w:rPr>
          <w:rFonts w:eastAsia="SchoolBookSanPin;Times New Roma" w:ascii="Tinos" w:hAnsi="Tinos"/>
          <w:szCs w:val="28"/>
        </w:rPr>
        <w:t xml:space="preserve">– </w:t>
      </w:r>
      <w:r>
        <w:rPr>
          <w:rFonts w:eastAsia="SchoolBookSanPin;Times New Roma" w:ascii="Tinos" w:hAnsi="Tinos"/>
          <w:szCs w:val="28"/>
        </w:rPr>
        <w:t>заместитель директора по учебной работе;</w:t>
      </w:r>
    </w:p>
    <w:p>
      <w:pPr>
        <w:pStyle w:val="Normal"/>
        <w:widowControl/>
        <w:spacing w:lineRule="auto" w:line="240"/>
        <w:ind w:firstLine="709"/>
        <w:jc w:val="both"/>
        <w:rPr/>
      </w:pPr>
      <w:r>
        <w:rPr>
          <w:rFonts w:eastAsia="SchoolBookSanPin;Times New Roma" w:ascii="Tinos" w:hAnsi="Tinos"/>
          <w:szCs w:val="28"/>
        </w:rPr>
        <w:t xml:space="preserve">– </w:t>
      </w:r>
      <w:r>
        <w:rPr>
          <w:rFonts w:eastAsia="SchoolBookSanPin;Times New Roma" w:ascii="Tinos" w:hAnsi="Tinos"/>
          <w:szCs w:val="28"/>
        </w:rPr>
        <w:t>заместитель директора повоспитательной работе;</w:t>
      </w:r>
    </w:p>
    <w:p>
      <w:pPr>
        <w:pStyle w:val="Normal"/>
        <w:widowControl/>
        <w:spacing w:lineRule="auto" w:line="240"/>
        <w:ind w:firstLine="709"/>
        <w:jc w:val="both"/>
        <w:rPr/>
      </w:pPr>
      <w:r>
        <w:rPr>
          <w:rFonts w:eastAsia="SchoolBookSanPin;Times New Roma" w:ascii="Tinos" w:hAnsi="Tinos"/>
          <w:szCs w:val="28"/>
        </w:rPr>
        <w:t xml:space="preserve">– </w:t>
      </w:r>
      <w:r>
        <w:rPr>
          <w:rFonts w:eastAsia="SchoolBookSanPin;Times New Roma" w:ascii="Tinos" w:hAnsi="Tinos"/>
          <w:szCs w:val="28"/>
        </w:rPr>
        <w:t>советники директора по воспитательной работе и взаимодействию с детскими общественными организациями;</w:t>
      </w:r>
    </w:p>
    <w:p>
      <w:pPr>
        <w:pStyle w:val="Normal"/>
        <w:widowControl/>
        <w:spacing w:lineRule="auto" w:line="240"/>
        <w:ind w:firstLine="709"/>
        <w:jc w:val="both"/>
        <w:rPr/>
      </w:pPr>
      <w:r>
        <w:rPr>
          <w:rFonts w:eastAsia="SchoolBookSanPin;Times New Roma" w:ascii="Tinos" w:hAnsi="Tinos"/>
          <w:szCs w:val="28"/>
        </w:rPr>
        <w:t xml:space="preserve">– </w:t>
      </w:r>
      <w:r>
        <w:rPr>
          <w:rFonts w:eastAsia="SchoolBookSanPin;Times New Roma" w:ascii="Tinos" w:hAnsi="Tinos"/>
          <w:szCs w:val="28"/>
        </w:rPr>
        <w:t>педагог-организатор (в центре образования-школе № 1);</w:t>
      </w:r>
    </w:p>
    <w:p>
      <w:pPr>
        <w:pStyle w:val="Normal"/>
        <w:widowControl/>
        <w:spacing w:lineRule="auto" w:line="240"/>
        <w:ind w:firstLine="709"/>
        <w:jc w:val="both"/>
        <w:rPr/>
      </w:pPr>
      <w:r>
        <w:rPr>
          <w:rFonts w:eastAsia="SchoolBookSanPin;Times New Roma" w:ascii="Tinos" w:hAnsi="Tinos"/>
          <w:szCs w:val="28"/>
        </w:rPr>
        <w:t xml:space="preserve">– </w:t>
      </w:r>
      <w:r>
        <w:rPr>
          <w:rFonts w:eastAsia="SchoolBookSanPin;Times New Roma" w:ascii="Tinos" w:hAnsi="Tinos"/>
          <w:szCs w:val="28"/>
        </w:rPr>
        <w:t>классные руководители;</w:t>
      </w:r>
    </w:p>
    <w:p>
      <w:pPr>
        <w:pStyle w:val="Normal"/>
        <w:widowControl/>
        <w:spacing w:lineRule="auto" w:line="240"/>
        <w:ind w:firstLine="709"/>
        <w:jc w:val="both"/>
        <w:rPr/>
      </w:pPr>
      <w:r>
        <w:rPr>
          <w:rFonts w:eastAsia="SchoolBookSanPin;Times New Roma" w:ascii="Tinos" w:hAnsi="Tinos"/>
          <w:szCs w:val="28"/>
        </w:rPr>
        <w:t xml:space="preserve">– </w:t>
      </w:r>
      <w:r>
        <w:rPr>
          <w:rFonts w:eastAsia="SchoolBookSanPin;Times New Roma" w:ascii="Tinos" w:hAnsi="Tinos"/>
          <w:szCs w:val="28"/>
        </w:rPr>
        <w:t>педагог-психолог;</w:t>
      </w:r>
    </w:p>
    <w:p>
      <w:pPr>
        <w:pStyle w:val="Normal"/>
        <w:widowControl/>
        <w:spacing w:lineRule="auto" w:line="240"/>
        <w:ind w:firstLine="709"/>
        <w:jc w:val="both"/>
        <w:rPr/>
      </w:pPr>
      <w:r>
        <w:rPr>
          <w:rFonts w:eastAsia="SchoolBookSanPin;Times New Roma" w:ascii="Tinos" w:hAnsi="Tinos"/>
          <w:szCs w:val="28"/>
        </w:rPr>
        <w:t xml:space="preserve">– </w:t>
      </w:r>
      <w:r>
        <w:rPr>
          <w:rFonts w:eastAsia="SchoolBookSanPin;Times New Roma" w:ascii="Tinos" w:hAnsi="Tinos"/>
          <w:szCs w:val="28"/>
        </w:rPr>
        <w:t>социальный педагог.</w:t>
      </w:r>
    </w:p>
    <w:p>
      <w:pPr>
        <w:pStyle w:val="Normal"/>
        <w:widowControl/>
        <w:spacing w:lineRule="auto" w:line="240"/>
        <w:ind w:firstLine="709"/>
        <w:jc w:val="both"/>
        <w:rPr/>
      </w:pPr>
      <w:r>
        <w:rPr>
          <w:rFonts w:eastAsia="SchoolBookSanPin;Times New Roma" w:ascii="Tinos" w:hAnsi="Tinos"/>
          <w:szCs w:val="28"/>
        </w:rPr>
        <w:t>Педагогические работники своевременно повышают квалификацию, в том числе и в условиях сетевого взаимодействия. Основные формы: теоретические и проблемные семинары, практикумы, творческие отчеты педагогов, наставничество, педагогические мастерские и мастер-классы. Наиболее результативные формы: пе-дагогические проектные мастерские и мастер-классы, которые служат способами</w:t>
      </w:r>
    </w:p>
    <w:p>
      <w:pPr>
        <w:pStyle w:val="1"/>
        <w:numPr>
          <w:ilvl w:val="0"/>
          <w:numId w:val="1"/>
        </w:numPr>
        <w:pBdr>
          <w:bottom w:val="single" w:sz="4" w:space="11" w:color="000000"/>
        </w:pBdr>
        <w:spacing w:lineRule="auto" w:line="240"/>
        <w:jc w:val="both"/>
        <w:rPr/>
      </w:pPr>
      <w:r>
        <w:rPr>
          <w:rFonts w:eastAsia="SchoolBookSanPin;Times New Roma" w:ascii="Tinos" w:hAnsi="Tinos"/>
          <w:b w:val="false"/>
          <w:szCs w:val="28"/>
        </w:rPr>
        <w:t>трансляции инновационного опыта педагогов, помогают освоить новые методы,</w:t>
      </w:r>
    </w:p>
    <w:p>
      <w:pPr>
        <w:pStyle w:val="1"/>
        <w:numPr>
          <w:ilvl w:val="0"/>
          <w:numId w:val="1"/>
        </w:numPr>
        <w:pBdr>
          <w:bottom w:val="single" w:sz="4" w:space="11" w:color="000000"/>
        </w:pBdr>
        <w:spacing w:lineRule="auto" w:line="240"/>
        <w:jc w:val="both"/>
        <w:rPr/>
      </w:pPr>
      <w:r>
        <w:rPr>
          <w:rFonts w:eastAsia="SchoolBookSanPin;Times New Roma" w:ascii="Tinos" w:hAnsi="Tinos"/>
          <w:b w:val="false"/>
          <w:szCs w:val="28"/>
        </w:rPr>
        <w:t xml:space="preserve">приемы и технологии, успешно применяемые в работе коллегами. </w:t>
      </w:r>
    </w:p>
    <w:p>
      <w:pPr>
        <w:pStyle w:val="1"/>
        <w:numPr>
          <w:ilvl w:val="1"/>
          <w:numId w:val="1"/>
        </w:numPr>
        <w:pBdr>
          <w:bottom w:val="single" w:sz="4" w:space="11" w:color="000000"/>
        </w:pBdr>
        <w:spacing w:lineRule="auto" w:line="240"/>
        <w:jc w:val="both"/>
        <w:rPr/>
      </w:pPr>
      <w:r>
        <w:rPr>
          <w:rFonts w:eastAsia="SchoolBookSanPin;Times New Roma" w:ascii="Tinos" w:hAnsi="Tinos"/>
          <w:b w:val="false"/>
          <w:szCs w:val="28"/>
        </w:rPr>
        <w:t>Функционал работников регламентируется профессиональными стандартами, должностными инструкциями и иными локальными нормативными актами  образовательной организации по направлениям деятельности.</w:t>
      </w:r>
    </w:p>
    <w:p>
      <w:pPr>
        <w:pStyle w:val="7"/>
        <w:widowControl/>
        <w:numPr>
          <w:ilvl w:val="6"/>
          <w:numId w:val="1"/>
        </w:numPr>
        <w:spacing w:lineRule="auto" w:line="240"/>
        <w:ind w:firstLine="709"/>
        <w:jc w:val="both"/>
        <w:rPr/>
      </w:pPr>
      <w:r>
        <w:rPr>
          <w:rFonts w:eastAsia="SchoolBookSanPin;Times New Roma" w:ascii="Tinos" w:hAnsi="Tinos"/>
          <w:b w:val="false"/>
          <w:szCs w:val="28"/>
        </w:rPr>
        <w:t>32.4.2. Нормативно-методическое обеспечение.</w:t>
      </w:r>
    </w:p>
    <w:p>
      <w:pPr>
        <w:pStyle w:val="1"/>
        <w:numPr>
          <w:ilvl w:val="0"/>
          <w:numId w:val="1"/>
        </w:numPr>
        <w:spacing w:lineRule="auto" w:line="240"/>
        <w:jc w:val="both"/>
        <w:rPr/>
      </w:pPr>
      <w:r>
        <w:rPr>
          <w:rFonts w:eastAsia="SchoolBookSanPin;Times New Roma" w:ascii="Tinos" w:hAnsi="Tinos"/>
          <w:b w:val="false"/>
          <w:szCs w:val="28"/>
        </w:rPr>
        <w:t>Управление качеством воспитательной деятельности в Даниловском образовательном комплексе №1 обеспечивают следующие локальные нормативно-правовые акты:</w:t>
      </w:r>
    </w:p>
    <w:p>
      <w:pPr>
        <w:pStyle w:val="1"/>
        <w:numPr>
          <w:ilvl w:val="0"/>
          <w:numId w:val="1"/>
        </w:numPr>
        <w:spacing w:lineRule="auto" w:line="240"/>
        <w:jc w:val="left"/>
        <w:rPr/>
      </w:pPr>
      <w:r>
        <w:rPr>
          <w:rFonts w:eastAsia="SchoolBookSanPin;Times New Roma" w:ascii="Tinos" w:hAnsi="Tinos"/>
          <w:b w:val="false"/>
          <w:szCs w:val="28"/>
        </w:rPr>
        <w:t>1. Положение о классном руководстве.</w:t>
      </w:r>
    </w:p>
    <w:p>
      <w:pPr>
        <w:pStyle w:val="1"/>
        <w:numPr>
          <w:ilvl w:val="0"/>
          <w:numId w:val="1"/>
        </w:numPr>
        <w:spacing w:lineRule="auto" w:line="240"/>
        <w:jc w:val="left"/>
        <w:rPr/>
      </w:pPr>
      <w:r>
        <w:rPr>
          <w:rFonts w:eastAsia="SchoolBookSanPin;Times New Roma" w:ascii="Tinos" w:hAnsi="Tinos"/>
          <w:b w:val="false"/>
          <w:szCs w:val="28"/>
        </w:rPr>
        <w:t>2. Положение о комиссии по урегулированию споров между участниками об-</w:t>
      </w:r>
    </w:p>
    <w:p>
      <w:pPr>
        <w:pStyle w:val="1"/>
        <w:numPr>
          <w:ilvl w:val="0"/>
          <w:numId w:val="1"/>
        </w:numPr>
        <w:spacing w:lineRule="auto" w:line="240"/>
        <w:jc w:val="left"/>
        <w:rPr/>
      </w:pPr>
      <w:r>
        <w:rPr>
          <w:rFonts w:eastAsia="SchoolBookSanPin;Times New Roma" w:ascii="Tinos" w:hAnsi="Tinos"/>
          <w:b w:val="false"/>
          <w:szCs w:val="28"/>
        </w:rPr>
        <w:t>разовательных отношений.</w:t>
      </w:r>
    </w:p>
    <w:p>
      <w:pPr>
        <w:pStyle w:val="1"/>
        <w:numPr>
          <w:ilvl w:val="0"/>
          <w:numId w:val="1"/>
        </w:numPr>
        <w:spacing w:lineRule="auto" w:line="240"/>
        <w:jc w:val="left"/>
        <w:rPr/>
      </w:pPr>
      <w:r>
        <w:rPr>
          <w:rFonts w:eastAsia="SchoolBookSanPin;Times New Roma" w:ascii="Tinos" w:hAnsi="Tinos"/>
          <w:b w:val="false"/>
          <w:szCs w:val="28"/>
        </w:rPr>
        <w:t>3. Положение о Совете по профилактике безнадзорности и правонарушений</w:t>
      </w:r>
    </w:p>
    <w:p>
      <w:pPr>
        <w:pStyle w:val="1"/>
        <w:numPr>
          <w:ilvl w:val="0"/>
          <w:numId w:val="1"/>
        </w:numPr>
        <w:spacing w:lineRule="auto" w:line="240"/>
        <w:jc w:val="left"/>
        <w:rPr/>
      </w:pPr>
      <w:r>
        <w:rPr>
          <w:rFonts w:eastAsia="SchoolBookSanPin;Times New Roma" w:ascii="Tinos" w:hAnsi="Tinos"/>
          <w:b w:val="false"/>
          <w:szCs w:val="28"/>
        </w:rPr>
        <w:t>несовершеннолетних.</w:t>
      </w:r>
    </w:p>
    <w:p>
      <w:pPr>
        <w:pStyle w:val="1"/>
        <w:numPr>
          <w:ilvl w:val="0"/>
          <w:numId w:val="1"/>
        </w:numPr>
        <w:spacing w:lineRule="auto" w:line="240"/>
        <w:jc w:val="left"/>
        <w:rPr/>
      </w:pPr>
      <w:r>
        <w:rPr>
          <w:rFonts w:eastAsia="SchoolBookSanPin;Times New Roma" w:ascii="Tinos" w:hAnsi="Tinos"/>
          <w:b w:val="false"/>
          <w:szCs w:val="28"/>
        </w:rPr>
        <w:t>4. Положение об Управляющем совете.</w:t>
      </w:r>
    </w:p>
    <w:p>
      <w:pPr>
        <w:pStyle w:val="1"/>
        <w:numPr>
          <w:ilvl w:val="0"/>
          <w:numId w:val="1"/>
        </w:numPr>
        <w:spacing w:lineRule="auto" w:line="240"/>
        <w:jc w:val="left"/>
        <w:rPr/>
      </w:pPr>
      <w:r>
        <w:rPr>
          <w:rFonts w:eastAsia="SchoolBookSanPin;Times New Roma" w:ascii="Tinos" w:hAnsi="Tinos"/>
          <w:b w:val="false"/>
          <w:szCs w:val="28"/>
        </w:rPr>
        <w:t>5. Положение о школьной форме.</w:t>
      </w:r>
    </w:p>
    <w:p>
      <w:pPr>
        <w:pStyle w:val="1"/>
        <w:numPr>
          <w:ilvl w:val="0"/>
          <w:numId w:val="1"/>
        </w:numPr>
        <w:spacing w:lineRule="auto" w:line="240"/>
        <w:jc w:val="left"/>
        <w:rPr/>
      </w:pPr>
      <w:r>
        <w:rPr>
          <w:rFonts w:eastAsia="SchoolBookSanPin;Times New Roma" w:ascii="Tinos" w:hAnsi="Tinos"/>
          <w:b w:val="false"/>
          <w:szCs w:val="28"/>
        </w:rPr>
        <w:t>6. Положение о социально-психологической службе.</w:t>
      </w:r>
    </w:p>
    <w:p>
      <w:pPr>
        <w:pStyle w:val="1"/>
        <w:numPr>
          <w:ilvl w:val="0"/>
          <w:numId w:val="1"/>
        </w:numPr>
        <w:spacing w:lineRule="auto" w:line="240"/>
        <w:jc w:val="left"/>
        <w:rPr/>
      </w:pPr>
      <w:r>
        <w:rPr>
          <w:rFonts w:eastAsia="SchoolBookSanPin;Times New Roma" w:ascii="Tinos" w:hAnsi="Tinos"/>
          <w:b w:val="false"/>
          <w:szCs w:val="28"/>
        </w:rPr>
        <w:t>7. Положение о внеурочной деятельности обучающихся.</w:t>
      </w:r>
    </w:p>
    <w:p>
      <w:pPr>
        <w:pStyle w:val="1"/>
        <w:numPr>
          <w:ilvl w:val="0"/>
          <w:numId w:val="1"/>
        </w:numPr>
        <w:spacing w:lineRule="auto" w:line="240"/>
        <w:jc w:val="left"/>
        <w:rPr/>
      </w:pPr>
      <w:r>
        <w:rPr>
          <w:rFonts w:eastAsia="SchoolBookSanPin;Times New Roma" w:ascii="Tinos" w:hAnsi="Tinos"/>
          <w:b w:val="false"/>
          <w:szCs w:val="28"/>
        </w:rPr>
        <w:t>8. Правила внутреннего распорядка для обучающихся.</w:t>
      </w:r>
    </w:p>
    <w:p>
      <w:pPr>
        <w:pStyle w:val="7"/>
        <w:widowControl/>
        <w:numPr>
          <w:ilvl w:val="6"/>
          <w:numId w:val="1"/>
        </w:numPr>
        <w:spacing w:lineRule="auto" w:line="240"/>
        <w:ind w:firstLine="709"/>
        <w:jc w:val="both"/>
        <w:rPr/>
      </w:pPr>
      <w:r>
        <w:rPr>
          <w:rFonts w:eastAsia="SchoolBookSanPin;Times New Roma" w:ascii="Tinos" w:hAnsi="Tinos"/>
          <w:b w:val="false"/>
          <w:szCs w:val="28"/>
        </w:rPr>
        <w:t>32.4.3. Требования к условиям работы с обучающимися с особыми образовательными потребностями.</w:t>
      </w:r>
    </w:p>
    <w:p>
      <w:pPr>
        <w:pStyle w:val="Normal"/>
        <w:widowControl/>
        <w:spacing w:lineRule="auto" w:line="240"/>
        <w:ind w:firstLine="709"/>
        <w:jc w:val="both"/>
        <w:rPr/>
      </w:pPr>
      <w:r>
        <w:rPr>
          <w:rFonts w:eastAsia="SchoolBookSanPin;Times New Roma" w:ascii="Tinos" w:hAnsi="Tinos"/>
          <w:szCs w:val="28"/>
        </w:rPr>
        <w:t>32.4.3.1.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pPr>
        <w:pStyle w:val="Normal"/>
        <w:widowControl/>
        <w:spacing w:lineRule="auto" w:line="240"/>
        <w:ind w:firstLine="709"/>
        <w:jc w:val="both"/>
        <w:rPr/>
      </w:pPr>
      <w:r>
        <w:rPr>
          <w:rFonts w:eastAsia="SchoolBookSanPin;Times New Roma" w:ascii="Tinos" w:hAnsi="Tinos"/>
          <w:szCs w:val="28"/>
        </w:rPr>
        <w:t xml:space="preserve">32.4.3.2. В воспитательной работе с категориями обучающихся, имеющих особые образовательные потребности: обучающихся с инвалидностью, с ОВЗ, </w:t>
        <w:br/>
        <w:t xml:space="preserve">из социально уязвимых групп (например, воспитанники детских домов, </w:t>
        <w:br/>
        <w:t xml:space="preserve">из семей мигрантов, билингвы и другие), одарённых, с отклоняющимся </w:t>
        <w:br/>
        <w:t>поведением, – создаются особые условия.</w:t>
      </w:r>
    </w:p>
    <w:p>
      <w:pPr>
        <w:pStyle w:val="Normal"/>
        <w:widowControl/>
        <w:spacing w:lineRule="auto" w:line="240"/>
        <w:ind w:firstLine="709"/>
        <w:jc w:val="both"/>
        <w:rPr/>
      </w:pPr>
      <w:r>
        <w:rPr>
          <w:rFonts w:eastAsia="SchoolBookSanPin;Times New Roma" w:ascii="Tinos" w:hAnsi="Tinos"/>
          <w:szCs w:val="28"/>
        </w:rPr>
        <w:t>32.4.3.3. Особыми задачами воспитания обучающихся с особыми образовательными потребностями являются:</w:t>
      </w:r>
    </w:p>
    <w:p>
      <w:pPr>
        <w:pStyle w:val="Normal"/>
        <w:widowControl/>
        <w:spacing w:lineRule="auto" w:line="240"/>
        <w:ind w:firstLine="709"/>
        <w:jc w:val="both"/>
        <w:rPr/>
      </w:pPr>
      <w:r>
        <w:rPr>
          <w:rFonts w:eastAsia="SchoolBookSanPin;Times New Roma" w:ascii="Tinos" w:hAnsi="Tinos"/>
          <w:szCs w:val="28"/>
        </w:rPr>
        <w:t xml:space="preserve">налаживание эмоционально-положительного взаимодействия с окружающими </w:t>
        <w:br/>
        <w:t>для их успешной социальной адаптации и интеграции в общеобразовательной организации;</w:t>
      </w:r>
    </w:p>
    <w:p>
      <w:pPr>
        <w:pStyle w:val="Normal"/>
        <w:widowControl/>
        <w:spacing w:lineRule="auto" w:line="240"/>
        <w:ind w:firstLine="709"/>
        <w:jc w:val="both"/>
        <w:rPr/>
      </w:pPr>
      <w:r>
        <w:rPr>
          <w:rFonts w:eastAsia="SchoolBookSanPin;Times New Roma" w:ascii="Tinos" w:hAnsi="Tinos"/>
          <w:szCs w:val="28"/>
        </w:rPr>
        <w:t xml:space="preserve">формирование доброжелательного отношения к обучающимся и их семьям </w:t>
        <w:br/>
        <w:t>со стороны всех участников образовательных отношений;</w:t>
      </w:r>
    </w:p>
    <w:p>
      <w:pPr>
        <w:pStyle w:val="Normal"/>
        <w:widowControl/>
        <w:spacing w:lineRule="auto" w:line="240"/>
        <w:ind w:firstLine="709"/>
        <w:jc w:val="both"/>
        <w:rPr/>
      </w:pPr>
      <w:r>
        <w:rPr>
          <w:rFonts w:eastAsia="SchoolBookSanPin;Times New Roma" w:ascii="Tinos" w:hAnsi="Tinos"/>
          <w:szCs w:val="28"/>
        </w:rPr>
        <w:t>построение воспитательной деятельности с учётом индивидуальных особенностей и возможностей каждого обучающегося;</w:t>
      </w:r>
    </w:p>
    <w:p>
      <w:pPr>
        <w:pStyle w:val="Normal"/>
        <w:widowControl/>
        <w:spacing w:lineRule="auto" w:line="240"/>
        <w:ind w:firstLine="709"/>
        <w:jc w:val="both"/>
        <w:rPr/>
      </w:pPr>
      <w:r>
        <w:rPr>
          <w:rFonts w:eastAsia="SchoolBookSanPin;Times New Roma" w:ascii="Tinos" w:hAnsi="Tinos"/>
          <w:szCs w:val="28"/>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pPr>
        <w:pStyle w:val="Normal"/>
        <w:widowControl/>
        <w:spacing w:lineRule="auto" w:line="240"/>
        <w:ind w:firstLine="709"/>
        <w:jc w:val="both"/>
        <w:rPr>
          <w:rFonts w:ascii="Tinos" w:hAnsi="Tinos"/>
        </w:rPr>
      </w:pPr>
      <w:r>
        <w:rPr>
          <w:rFonts w:ascii="Tinos" w:hAnsi="Tinos"/>
        </w:rPr>
      </w:r>
    </w:p>
    <w:p>
      <w:pPr>
        <w:pStyle w:val="Normal"/>
        <w:widowControl/>
        <w:spacing w:lineRule="auto" w:line="240"/>
        <w:ind w:firstLine="709"/>
        <w:jc w:val="both"/>
        <w:rPr/>
      </w:pPr>
      <w:r>
        <w:rPr>
          <w:rFonts w:eastAsia="SchoolBookSanPin;Times New Roma" w:ascii="Tinos" w:hAnsi="Tinos"/>
          <w:szCs w:val="28"/>
        </w:rPr>
        <w:t>32.4.3.4. При организации воспитания обучающихся с особыми образовательными потребностями необходимо ориентироваться на:</w:t>
      </w:r>
    </w:p>
    <w:p>
      <w:pPr>
        <w:pStyle w:val="Normal"/>
        <w:widowControl/>
        <w:spacing w:lineRule="auto" w:line="240"/>
        <w:ind w:firstLine="709"/>
        <w:jc w:val="both"/>
        <w:rPr/>
      </w:pPr>
      <w:r>
        <w:rPr>
          <w:rFonts w:eastAsia="SchoolBookSanPin;Times New Roma" w:ascii="Tinos" w:hAnsi="Tinos"/>
          <w:szCs w:val="28"/>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pPr>
        <w:pStyle w:val="Normal"/>
        <w:widowControl/>
        <w:spacing w:lineRule="auto" w:line="240"/>
        <w:ind w:firstLine="709"/>
        <w:jc w:val="both"/>
        <w:rPr/>
      </w:pPr>
      <w:r>
        <w:rPr>
          <w:rFonts w:eastAsia="SchoolBookSanPin;Times New Roma" w:ascii="Tinos" w:hAnsi="Tinos"/>
          <w:szCs w:val="28"/>
        </w:rPr>
        <w:t xml:space="preserve">создание оптимальных условий совместного воспитания и обучения обучающихся с особыми образовательными потребностями и их сверстников, </w:t>
        <w:br/>
        <w:t>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pPr>
        <w:pStyle w:val="Normal"/>
        <w:widowControl/>
        <w:spacing w:lineRule="auto" w:line="240"/>
        <w:ind w:firstLine="709"/>
        <w:jc w:val="both"/>
        <w:rPr/>
      </w:pPr>
      <w:r>
        <w:rPr>
          <w:rFonts w:eastAsia="SchoolBookSanPin;Times New Roma" w:ascii="Tinos" w:hAnsi="Tinos"/>
          <w:szCs w:val="28"/>
        </w:rPr>
        <w:t>личностно-ориентированный подход в организации всех видов деятельности обучающихся с особыми образовательными потребностями.</w:t>
      </w:r>
    </w:p>
    <w:p>
      <w:pPr>
        <w:pStyle w:val="7"/>
        <w:widowControl/>
        <w:numPr>
          <w:ilvl w:val="6"/>
          <w:numId w:val="1"/>
        </w:numPr>
        <w:spacing w:lineRule="auto" w:line="240"/>
        <w:ind w:firstLine="709"/>
        <w:jc w:val="both"/>
        <w:rPr/>
      </w:pPr>
      <w:r>
        <w:rPr>
          <w:rFonts w:eastAsia="OfficinaSansBoldITC;Franklin Go" w:ascii="Tinos" w:hAnsi="Tinos"/>
          <w:b w:val="false"/>
          <w:szCs w:val="28"/>
        </w:rPr>
        <w:t>32.4.4. Система поощрения социальной успешности и проявлений активной жизненной позиции обучающихся.</w:t>
      </w:r>
    </w:p>
    <w:p>
      <w:pPr>
        <w:pStyle w:val="Normal"/>
        <w:widowControl/>
        <w:spacing w:lineRule="auto" w:line="240"/>
        <w:ind w:firstLine="709"/>
        <w:jc w:val="both"/>
        <w:rPr/>
      </w:pPr>
      <w:r>
        <w:rPr>
          <w:rFonts w:eastAsia="SchoolBookSanPin;Times New Roma" w:ascii="Tinos" w:hAnsi="Tinos"/>
          <w:szCs w:val="28"/>
        </w:rPr>
        <w:t xml:space="preserve">32.4.4.1. Система поощрения проявлений активной жизненной позиции </w:t>
        <w:br/>
        <w:t xml:space="preserve">и социальной успешности обучающихся призвана способствовать формированию </w:t>
        <w:br/>
        <w:t xml:space="preserve">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pPr>
        <w:pStyle w:val="Normal"/>
        <w:widowControl/>
        <w:spacing w:lineRule="auto" w:line="240"/>
        <w:ind w:firstLine="709"/>
        <w:jc w:val="both"/>
        <w:rPr/>
      </w:pPr>
      <w:r>
        <w:rPr>
          <w:rFonts w:eastAsia="SchoolBookSanPin;Times New Roma" w:ascii="Tinos" w:hAnsi="Tinos"/>
          <w:szCs w:val="28"/>
        </w:rPr>
        <w:t>32.4.4.2. Система проявлений активной жизненной позиции и поощрения социальной успешности обучающихся строится на принципах:</w:t>
      </w:r>
    </w:p>
    <w:p>
      <w:pPr>
        <w:pStyle w:val="Normal"/>
        <w:widowControl/>
        <w:spacing w:lineRule="auto" w:line="240"/>
        <w:ind w:firstLine="709"/>
        <w:jc w:val="both"/>
        <w:rPr/>
      </w:pPr>
      <w:r>
        <w:rPr>
          <w:rFonts w:eastAsia="SchoolBookSanPin;Times New Roma" w:ascii="Tinos" w:hAnsi="Tinos"/>
          <w:szCs w:val="28"/>
        </w:rPr>
        <w:t xml:space="preserve">публичности, открытости поощрений (информирование всех обучающихся </w:t>
        <w:br/>
        <w:t>о награждении, проведение награждений в присутствии значительного числа обучающихся);</w:t>
      </w:r>
    </w:p>
    <w:p>
      <w:pPr>
        <w:pStyle w:val="Normal"/>
        <w:widowControl/>
        <w:spacing w:lineRule="auto" w:line="240"/>
        <w:ind w:firstLine="709"/>
        <w:jc w:val="both"/>
        <w:rPr/>
      </w:pPr>
      <w:r>
        <w:rPr>
          <w:rFonts w:eastAsia="SchoolBookSanPin;Times New Roma" w:ascii="Tinos" w:hAnsi="Tinos"/>
          <w:szCs w:val="28"/>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pPr>
        <w:pStyle w:val="Normal"/>
        <w:widowControl/>
        <w:spacing w:lineRule="auto" w:line="240"/>
        <w:ind w:firstLine="709"/>
        <w:jc w:val="both"/>
        <w:rPr/>
      </w:pPr>
      <w:r>
        <w:rPr>
          <w:rFonts w:eastAsia="SchoolBookSanPin;Times New Roma" w:ascii="Tinos" w:hAnsi="Tinos"/>
          <w:szCs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pPr>
        <w:pStyle w:val="Normal"/>
        <w:widowControl/>
        <w:spacing w:lineRule="auto" w:line="240"/>
        <w:ind w:firstLine="709"/>
        <w:jc w:val="both"/>
        <w:rPr/>
      </w:pPr>
      <w:r>
        <w:rPr>
          <w:rFonts w:eastAsia="SchoolBookSanPin;Times New Roma" w:ascii="Tinos" w:hAnsi="Tinos"/>
          <w:szCs w:val="28"/>
        </w:rPr>
        <w:t xml:space="preserve">регулирования частоты награждений (недопущение избыточности </w:t>
        <w:br/>
        <w:t>в поощрениях, чрезмерно больших групп поощряемых и другие);</w:t>
      </w:r>
    </w:p>
    <w:p>
      <w:pPr>
        <w:pStyle w:val="Normal"/>
        <w:widowControl/>
        <w:spacing w:lineRule="auto" w:line="240"/>
        <w:ind w:firstLine="709"/>
        <w:jc w:val="both"/>
        <w:rPr/>
      </w:pPr>
      <w:r>
        <w:rPr>
          <w:rFonts w:eastAsia="SchoolBookSanPin;Times New Roma" w:ascii="Tinos" w:hAnsi="Tinos"/>
          <w:szCs w:val="28"/>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w:t>
        <w:br/>
        <w:t>и не получившими награды);</w:t>
      </w:r>
    </w:p>
    <w:p>
      <w:pPr>
        <w:pStyle w:val="Normal"/>
        <w:widowControl/>
        <w:spacing w:lineRule="auto" w:line="240"/>
        <w:ind w:firstLine="709"/>
        <w:jc w:val="both"/>
        <w:rPr/>
      </w:pPr>
      <w:r>
        <w:rPr>
          <w:rFonts w:eastAsia="SchoolBookSanPin;Times New Roma" w:ascii="Tinos" w:hAnsi="Tinos"/>
          <w:szCs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pPr>
        <w:pStyle w:val="Normal"/>
        <w:widowControl/>
        <w:spacing w:lineRule="auto" w:line="240"/>
        <w:ind w:firstLine="709"/>
        <w:jc w:val="both"/>
        <w:rPr/>
      </w:pPr>
      <w:r>
        <w:rPr>
          <w:rFonts w:eastAsia="SchoolBookSanPin;Times New Roma" w:ascii="Tinos" w:hAnsi="Tinos"/>
          <w:szCs w:val="28"/>
        </w:rPr>
        <w:t>дифференцированности поощрений (наличие уровней и типов наград позволяет продлить стимулирующее действие системы поощрения).</w:t>
      </w:r>
    </w:p>
    <w:p>
      <w:pPr>
        <w:pStyle w:val="Normal"/>
        <w:widowControl/>
        <w:spacing w:lineRule="auto" w:line="240"/>
        <w:ind w:firstLine="709"/>
        <w:jc w:val="both"/>
        <w:rPr/>
      </w:pPr>
      <w:r>
        <w:rPr>
          <w:rFonts w:eastAsia="SchoolBookSanPin;Times New Roma" w:ascii="Tinos" w:hAnsi="Tinos"/>
          <w:szCs w:val="28"/>
        </w:rPr>
        <w:t>32.4.4.3.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pPr>
        <w:pStyle w:val="Normal"/>
        <w:widowControl/>
        <w:spacing w:lineRule="auto" w:line="240"/>
        <w:ind w:firstLine="709"/>
        <w:jc w:val="both"/>
        <w:rPr/>
      </w:pPr>
      <w:r>
        <w:rPr>
          <w:rFonts w:eastAsia="SchoolBookSanPin;Times New Roma" w:ascii="Tinos" w:hAnsi="Tinos"/>
          <w:szCs w:val="28"/>
        </w:rPr>
        <w:t xml:space="preserve">32.4.4.4. Ведение портфолио отражает деятельность обучающихся </w:t>
        <w:br/>
        <w:t>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pPr>
        <w:pStyle w:val="Normal"/>
        <w:widowControl/>
        <w:spacing w:lineRule="auto" w:line="240"/>
        <w:ind w:firstLine="709"/>
        <w:jc w:val="both"/>
        <w:rPr/>
      </w:pPr>
      <w:r>
        <w:rPr>
          <w:rFonts w:eastAsia="SchoolBookSanPin;Times New Roma" w:ascii="Tinos" w:hAnsi="Tinos"/>
          <w:szCs w:val="28"/>
        </w:rPr>
        <w:t>Портфолио может включать подтверждение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pPr>
        <w:pStyle w:val="Normal"/>
        <w:widowControl/>
        <w:spacing w:lineRule="auto" w:line="240"/>
        <w:ind w:firstLine="709"/>
        <w:jc w:val="both"/>
        <w:rPr/>
      </w:pPr>
      <w:r>
        <w:rPr>
          <w:rFonts w:eastAsia="SchoolBookSanPin;Times New Roma" w:ascii="Tinos" w:hAnsi="Tinos"/>
          <w:szCs w:val="28"/>
        </w:rPr>
        <w:t xml:space="preserve">32.4.4.5. Рейтинги формируются через размещение имен (фамилий) обучающихся или названий (номеров) групп обучающихся, классов </w:t>
        <w:br/>
        <w:t>в последовательности, определяемой их успешностью, достижениями.</w:t>
      </w:r>
    </w:p>
    <w:p>
      <w:pPr>
        <w:pStyle w:val="Normal"/>
        <w:widowControl/>
        <w:spacing w:lineRule="auto" w:line="240"/>
        <w:ind w:firstLine="709"/>
        <w:jc w:val="both"/>
        <w:rPr/>
      </w:pPr>
      <w:r>
        <w:rPr>
          <w:rFonts w:eastAsia="SchoolBookSanPin;Times New Roma" w:ascii="Tinos" w:hAnsi="Tinos"/>
          <w:szCs w:val="28"/>
        </w:rPr>
        <w:t xml:space="preserve">32.4.4.6. Благотворительная поддержка обучающихся, групп обучающихся (классов) может заключаться в материальной поддержке проведения </w:t>
        <w:br/>
        <w:t xml:space="preserve">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w:t>
        <w:br/>
        <w:t>в помощи обучающихся, семей, педагогических работников.</w:t>
      </w:r>
    </w:p>
    <w:p>
      <w:pPr>
        <w:pStyle w:val="Normal"/>
        <w:widowControl/>
        <w:spacing w:lineRule="auto" w:line="240"/>
        <w:ind w:firstLine="709"/>
        <w:jc w:val="both"/>
        <w:rPr/>
      </w:pPr>
      <w:r>
        <w:rPr>
          <w:rFonts w:eastAsia="SchoolBookSanPin;Times New Roma" w:ascii="Tinos" w:hAnsi="Tinos"/>
          <w:szCs w:val="28"/>
        </w:rPr>
        <w:t>Благотворительность предусматривает публичную презентацию благотворителей и их деятельности.</w:t>
      </w:r>
    </w:p>
    <w:p>
      <w:pPr>
        <w:pStyle w:val="Normal"/>
        <w:widowControl/>
        <w:spacing w:lineRule="auto" w:line="240"/>
        <w:ind w:firstLine="709"/>
        <w:jc w:val="both"/>
        <w:rPr/>
      </w:pPr>
      <w:r>
        <w:rPr>
          <w:rFonts w:eastAsia="SchoolBookSanPin;Times New Roma" w:ascii="Tinos" w:hAnsi="Tinos"/>
          <w:szCs w:val="28"/>
        </w:rPr>
        <w:t xml:space="preserve">32.4.4.7.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w:t>
        <w:br/>
        <w:t>на взаимоотношения в образовательной организации.</w:t>
      </w:r>
    </w:p>
    <w:p>
      <w:pPr>
        <w:pStyle w:val="7"/>
        <w:widowControl/>
        <w:numPr>
          <w:ilvl w:val="6"/>
          <w:numId w:val="1"/>
        </w:numPr>
        <w:spacing w:lineRule="auto" w:line="240"/>
        <w:ind w:firstLine="709"/>
        <w:jc w:val="both"/>
        <w:rPr/>
      </w:pPr>
      <w:r>
        <w:rPr>
          <w:rFonts w:eastAsia="OfficinaSansBoldITC;Franklin Go" w:ascii="Tinos" w:hAnsi="Tinos"/>
          <w:b w:val="false"/>
          <w:szCs w:val="28"/>
        </w:rPr>
        <w:t>32.4.5. Анализ воспитательного процесса.</w:t>
      </w:r>
    </w:p>
    <w:p>
      <w:pPr>
        <w:pStyle w:val="Normal"/>
        <w:widowControl/>
        <w:spacing w:lineRule="auto" w:line="240"/>
        <w:ind w:firstLine="709"/>
        <w:jc w:val="both"/>
        <w:rPr/>
      </w:pPr>
      <w:r>
        <w:rPr>
          <w:rFonts w:eastAsia="SchoolBookSanPin;Times New Roma" w:ascii="Tinos" w:hAnsi="Tinos"/>
          <w:szCs w:val="28"/>
        </w:rPr>
        <w:t xml:space="preserve">32.4.5.1. Анализ воспитательного процесса осуществляется в соответствии </w:t>
        <w:br/>
        <w:t xml:space="preserve">с целевыми ориентирами результатов воспитания, личностными результатами обучающихся на уровне начального общего образования, установленными </w:t>
        <w:br/>
        <w:t>ФГОС НОО.</w:t>
      </w:r>
    </w:p>
    <w:p>
      <w:pPr>
        <w:pStyle w:val="Normal"/>
        <w:widowControl/>
        <w:spacing w:lineRule="auto" w:line="240"/>
        <w:ind w:firstLine="709"/>
        <w:jc w:val="both"/>
        <w:rPr/>
      </w:pPr>
      <w:r>
        <w:rPr>
          <w:rFonts w:eastAsia="SchoolBookSanPin;Times New Roma" w:ascii="Tinos" w:hAnsi="Tinos"/>
          <w:szCs w:val="28"/>
        </w:rPr>
        <w:t xml:space="preserve">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w:t>
        <w:br/>
        <w:t>с привлечением (при необходимости) внешних экспертов, специалистов.</w:t>
      </w:r>
    </w:p>
    <w:p>
      <w:pPr>
        <w:pStyle w:val="Normal"/>
        <w:widowControl/>
        <w:spacing w:lineRule="auto" w:line="240"/>
        <w:ind w:firstLine="709"/>
        <w:jc w:val="both"/>
        <w:rPr/>
      </w:pPr>
      <w:r>
        <w:rPr>
          <w:rFonts w:eastAsia="SchoolBookSanPin;Times New Roma" w:ascii="Tinos" w:hAnsi="Tinos"/>
          <w:szCs w:val="28"/>
        </w:rPr>
        <w:t xml:space="preserve">32.4.5.2. Планирование анализа воспитательного процесса включается </w:t>
        <w:br/>
        <w:t>в календарный план воспитательной работы.</w:t>
      </w:r>
    </w:p>
    <w:p>
      <w:pPr>
        <w:pStyle w:val="Normal"/>
        <w:widowControl/>
        <w:spacing w:lineRule="auto" w:line="240"/>
        <w:ind w:firstLine="709"/>
        <w:jc w:val="both"/>
        <w:rPr/>
      </w:pPr>
      <w:r>
        <w:rPr>
          <w:rFonts w:eastAsia="SchoolBookSanPin;Times New Roma" w:ascii="Tinos" w:hAnsi="Tinos"/>
          <w:szCs w:val="28"/>
        </w:rPr>
        <w:t>32.4.5.3. Основные принципы самоанализа воспитательной работы:</w:t>
      </w:r>
    </w:p>
    <w:p>
      <w:pPr>
        <w:pStyle w:val="Normal"/>
        <w:widowControl/>
        <w:spacing w:lineRule="auto" w:line="240"/>
        <w:ind w:firstLine="709"/>
        <w:jc w:val="both"/>
        <w:rPr/>
      </w:pPr>
      <w:r>
        <w:rPr>
          <w:rFonts w:eastAsia="SchoolBookSanPin;Times New Roma" w:ascii="Tinos" w:hAnsi="Tinos"/>
          <w:szCs w:val="28"/>
        </w:rPr>
        <w:t>взаимное уважение всех участников образовательных отношений;</w:t>
      </w:r>
    </w:p>
    <w:p>
      <w:pPr>
        <w:pStyle w:val="Normal"/>
        <w:widowControl/>
        <w:tabs>
          <w:tab w:val="clear" w:pos="709"/>
          <w:tab w:val="left" w:pos="2200" w:leader="none"/>
          <w:tab w:val="left" w:pos="3740" w:leader="none"/>
          <w:tab w:val="left" w:pos="4820" w:leader="none"/>
        </w:tabs>
        <w:spacing w:lineRule="auto" w:line="240"/>
        <w:ind w:firstLine="709"/>
        <w:jc w:val="both"/>
        <w:rPr/>
      </w:pPr>
      <w:r>
        <w:rPr>
          <w:rFonts w:eastAsia="SchoolBookSanPin;Times New Roma" w:ascii="Tinos" w:hAnsi="Tinos"/>
          <w:szCs w:val="28"/>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w:t>
        <w:br/>
        <w:t>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pPr>
        <w:pStyle w:val="Normal"/>
        <w:widowControl/>
        <w:spacing w:lineRule="auto" w:line="240"/>
        <w:ind w:firstLine="709"/>
        <w:jc w:val="both"/>
        <w:rPr/>
      </w:pPr>
      <w:r>
        <w:rPr>
          <w:rFonts w:eastAsia="SchoolBookSanPin;Times New Roma" w:ascii="Tinos" w:hAnsi="Tinos"/>
          <w:szCs w:val="28"/>
        </w:rPr>
        <w:t xml:space="preserve">развивающий характер осуществляемого анализа ориентирует </w:t>
        <w:br/>
        <w:t xml:space="preserve">на использование его результатов для совершенствования воспитательной деятельности педагогических работников (знания и сохранения в работе цели </w:t>
        <w:br/>
        <w:t>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pPr>
        <w:pStyle w:val="Normal"/>
        <w:widowControl/>
        <w:spacing w:lineRule="auto" w:line="240"/>
        <w:ind w:firstLine="709"/>
        <w:jc w:val="both"/>
        <w:rPr/>
      </w:pPr>
      <w:r>
        <w:rPr>
          <w:rFonts w:eastAsia="SchoolBookSanPin;Times New Roma" w:ascii="Tinos" w:hAnsi="Tinos"/>
          <w:szCs w:val="28"/>
        </w:rPr>
        <w:t xml:space="preserve">распределённая ответственность за результаты личностного развития обучающихся ориентирует на понимание того, что личностное развитие – </w:t>
        <w:br/>
        <w:t>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pPr>
        <w:pStyle w:val="Normal"/>
        <w:widowControl/>
        <w:spacing w:lineRule="auto" w:line="240"/>
        <w:ind w:firstLine="709"/>
        <w:jc w:val="both"/>
        <w:rPr/>
      </w:pPr>
      <w:r>
        <w:rPr>
          <w:rFonts w:eastAsia="SchoolBookSanPin;Times New Roma" w:ascii="Tinos" w:hAnsi="Tinos"/>
          <w:szCs w:val="28"/>
        </w:rPr>
        <w:t xml:space="preserve">32.4.5.4. Основные направления анализа воспитательного процесса (предложенные направления можно уточнять, корректировать, исходя </w:t>
        <w:br/>
        <w:t>из особенностей уклада, традиций, ресурсов образовательной организации, контингента обучающихся и другого).</w:t>
      </w:r>
    </w:p>
    <w:p>
      <w:pPr>
        <w:pStyle w:val="Normal"/>
        <w:widowControl/>
        <w:spacing w:lineRule="auto" w:line="240"/>
        <w:ind w:firstLine="709"/>
        <w:jc w:val="both"/>
        <w:rPr/>
      </w:pPr>
      <w:r>
        <w:rPr>
          <w:rFonts w:eastAsia="SchoolBookSanPin;Times New Roma" w:ascii="Tinos" w:hAnsi="Tinos"/>
          <w:szCs w:val="28"/>
        </w:rPr>
        <w:t xml:space="preserve">32.4.5.5. Результаты воспитания, социализации и саморазвития </w:t>
        <w:br/>
        <w:t>обучающихся.</w:t>
      </w:r>
    </w:p>
    <w:p>
      <w:pPr>
        <w:pStyle w:val="Normal"/>
        <w:widowControl/>
        <w:spacing w:lineRule="auto" w:line="240"/>
        <w:ind w:firstLine="709"/>
        <w:jc w:val="both"/>
        <w:rPr/>
      </w:pPr>
      <w:r>
        <w:rPr>
          <w:rFonts w:eastAsia="SchoolBookSanPin;Times New Roma" w:ascii="Tinos" w:hAnsi="Tinos"/>
          <w:szCs w:val="28"/>
        </w:rPr>
        <w:t>32.4.5.6. Критерием, на основе которого осуществляется данный анализ, является динамика личностного развития обучающихся в каждом классе.</w:t>
      </w:r>
    </w:p>
    <w:p>
      <w:pPr>
        <w:pStyle w:val="Normal"/>
        <w:widowControl/>
        <w:spacing w:lineRule="auto" w:line="240"/>
        <w:ind w:firstLine="709"/>
        <w:jc w:val="both"/>
        <w:rPr/>
      </w:pPr>
      <w:r>
        <w:rPr>
          <w:rFonts w:eastAsia="SchoolBookSanPin;Times New Roma" w:ascii="Tinos" w:hAnsi="Tinos"/>
          <w:szCs w:val="28"/>
        </w:rPr>
        <w:t xml:space="preserve">32.4.5.7. Анализ проводится классными руководителями вместе </w:t>
        <w:br/>
        <w:t xml:space="preserve">с заместителем директора по воспитательной работе (советником директора </w:t>
        <w:br/>
        <w:t xml:space="preserve">по воспитанию, педагогом-психологом, социальным педагогом (при наличии) </w:t>
        <w:br/>
        <w:t xml:space="preserve">с последующим обсуждением результатов на методическом объединении классных руководителей или педагогическом совете. </w:t>
      </w:r>
    </w:p>
    <w:p>
      <w:pPr>
        <w:pStyle w:val="Normal"/>
        <w:widowControl/>
        <w:spacing w:lineRule="auto" w:line="240"/>
        <w:ind w:firstLine="709"/>
        <w:jc w:val="both"/>
        <w:rPr/>
      </w:pPr>
      <w:r>
        <w:rPr>
          <w:rFonts w:eastAsia="SchoolBookSanPin;Times New Roma" w:ascii="Tinos" w:hAnsi="Tinos"/>
          <w:szCs w:val="28"/>
        </w:rPr>
        <w:t xml:space="preserve">32.4.5.8. Основным способом получения информации о результатах воспитания, социализации и саморазвития обучающихся является педагогическое наблюдение. </w:t>
      </w:r>
    </w:p>
    <w:p>
      <w:pPr>
        <w:pStyle w:val="Normal"/>
        <w:widowControl/>
        <w:spacing w:lineRule="auto" w:line="240"/>
        <w:ind w:firstLine="709"/>
        <w:jc w:val="both"/>
        <w:rPr/>
      </w:pPr>
      <w:r>
        <w:rPr>
          <w:rFonts w:eastAsia="SchoolBookSanPin;Times New Roma" w:ascii="Tinos" w:hAnsi="Tinos"/>
          <w:szCs w:val="28"/>
        </w:rPr>
        <w:t xml:space="preserve">32.4.5.9. Внимание педагогических работников сосредоточивается </w:t>
        <w:br/>
        <w:t xml:space="preserve">на вопросах: </w:t>
      </w:r>
    </w:p>
    <w:p>
      <w:pPr>
        <w:pStyle w:val="Normal"/>
        <w:widowControl/>
        <w:spacing w:lineRule="auto" w:line="240"/>
        <w:ind w:firstLine="709"/>
        <w:jc w:val="both"/>
        <w:rPr/>
      </w:pPr>
      <w:r>
        <w:rPr>
          <w:rFonts w:eastAsia="SchoolBookSanPin;Times New Roma" w:ascii="Tinos" w:hAnsi="Tinos"/>
          <w:szCs w:val="28"/>
        </w:rPr>
        <w:t xml:space="preserve">проблемы и затруднения в личностном развитии обучающихся, которые удалось решить за прошедший учебный год; </w:t>
      </w:r>
    </w:p>
    <w:p>
      <w:pPr>
        <w:pStyle w:val="Normal"/>
        <w:widowControl/>
        <w:spacing w:lineRule="auto" w:line="240"/>
        <w:ind w:firstLine="709"/>
        <w:jc w:val="both"/>
        <w:rPr/>
      </w:pPr>
      <w:r>
        <w:rPr>
          <w:rFonts w:eastAsia="SchoolBookSanPin;Times New Roma" w:ascii="Tinos" w:hAnsi="Tinos"/>
          <w:szCs w:val="28"/>
        </w:rPr>
        <w:t xml:space="preserve">проблемы и затруднения, которые решить не удалось и почему; </w:t>
      </w:r>
    </w:p>
    <w:p>
      <w:pPr>
        <w:pStyle w:val="Normal"/>
        <w:widowControl/>
        <w:spacing w:lineRule="auto" w:line="240"/>
        <w:ind w:firstLine="709"/>
        <w:jc w:val="both"/>
        <w:rPr/>
      </w:pPr>
      <w:r>
        <w:rPr>
          <w:rFonts w:eastAsia="SchoolBookSanPin;Times New Roma" w:ascii="Tinos" w:hAnsi="Tinos"/>
          <w:szCs w:val="28"/>
        </w:rPr>
        <w:t>новые проблемы и трудности, которые появились, над чем предстоит работать педагогическому коллективу.</w:t>
      </w:r>
    </w:p>
    <w:p>
      <w:pPr>
        <w:pStyle w:val="Normal"/>
        <w:widowControl/>
        <w:spacing w:lineRule="auto" w:line="240"/>
        <w:ind w:firstLine="709"/>
        <w:jc w:val="both"/>
        <w:rPr/>
      </w:pPr>
      <w:r>
        <w:rPr>
          <w:rFonts w:eastAsia="SchoolBookSanPin;Times New Roma" w:ascii="Tinos" w:hAnsi="Tinos"/>
          <w:szCs w:val="28"/>
        </w:rPr>
        <w:t>32.4.5.10. Состояние совместной деятельности обучающихся и взрослых.</w:t>
      </w:r>
    </w:p>
    <w:p>
      <w:pPr>
        <w:pStyle w:val="Normal"/>
        <w:widowControl/>
        <w:spacing w:lineRule="auto" w:line="240"/>
        <w:ind w:firstLine="709"/>
        <w:jc w:val="both"/>
        <w:rPr/>
      </w:pPr>
      <w:r>
        <w:rPr>
          <w:rFonts w:eastAsia="SchoolBookSanPin;Times New Roma" w:ascii="Tinos" w:hAnsi="Tinos"/>
          <w:szCs w:val="28"/>
        </w:rPr>
        <w:t>32.4.5.11. 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pPr>
        <w:pStyle w:val="Normal"/>
        <w:widowControl/>
        <w:spacing w:lineRule="auto" w:line="240"/>
        <w:ind w:firstLine="709"/>
        <w:jc w:val="both"/>
        <w:rPr/>
      </w:pPr>
      <w:r>
        <w:rPr>
          <w:rFonts w:eastAsia="SchoolBookSanPin;Times New Roma" w:ascii="Tinos" w:hAnsi="Tinos"/>
          <w:szCs w:val="28"/>
        </w:rPr>
        <w:t>32.4.5.12.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pPr>
        <w:pStyle w:val="Normal"/>
        <w:widowControl/>
        <w:spacing w:lineRule="auto" w:line="240"/>
        <w:ind w:firstLine="709"/>
        <w:jc w:val="both"/>
        <w:rPr/>
      </w:pPr>
      <w:r>
        <w:rPr>
          <w:rFonts w:eastAsia="SchoolBookSanPin;Times New Roma" w:ascii="Tinos" w:hAnsi="Tinos"/>
          <w:szCs w:val="28"/>
        </w:rPr>
        <w:t xml:space="preserve">32.4.5.13.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pPr>
        <w:pStyle w:val="Normal"/>
        <w:widowControl/>
        <w:spacing w:lineRule="auto" w:line="240"/>
        <w:ind w:firstLine="709"/>
        <w:jc w:val="both"/>
        <w:rPr/>
      </w:pPr>
      <w:r>
        <w:rPr>
          <w:rFonts w:eastAsia="SchoolBookSanPin;Times New Roma" w:ascii="Tinos" w:hAnsi="Tinos"/>
          <w:szCs w:val="28"/>
        </w:rPr>
        <w:t xml:space="preserve">32.4.5.14. Результаты обсуждаются на заседании методических объединений классных руководителей или педагогическом совете. </w:t>
      </w:r>
    </w:p>
    <w:p>
      <w:pPr>
        <w:pStyle w:val="Normal"/>
        <w:widowControl/>
        <w:spacing w:lineRule="auto" w:line="240"/>
        <w:ind w:firstLine="709"/>
        <w:jc w:val="both"/>
        <w:rPr/>
      </w:pPr>
      <w:r>
        <w:rPr>
          <w:rFonts w:eastAsia="SchoolBookSanPin;Times New Roma" w:ascii="Tinos" w:hAnsi="Tinos"/>
          <w:szCs w:val="28"/>
        </w:rPr>
        <w:t>32.4.5.15. Внимание сосредотачивается на вопросах, связанных с качеством:</w:t>
      </w:r>
    </w:p>
    <w:p>
      <w:pPr>
        <w:pStyle w:val="Normal"/>
        <w:widowControl/>
        <w:spacing w:lineRule="auto" w:line="240"/>
        <w:ind w:firstLine="709"/>
        <w:jc w:val="both"/>
        <w:rPr/>
      </w:pPr>
      <w:r>
        <w:rPr>
          <w:rFonts w:eastAsia="SchoolBookSanPin;Times New Roma" w:ascii="Tinos" w:hAnsi="Tinos"/>
          <w:szCs w:val="28"/>
        </w:rPr>
        <w:t>реализация воспитательного потенциала урочной деятельности;</w:t>
      </w:r>
    </w:p>
    <w:p>
      <w:pPr>
        <w:pStyle w:val="Normal"/>
        <w:widowControl/>
        <w:spacing w:lineRule="auto" w:line="240"/>
        <w:ind w:firstLine="709"/>
        <w:jc w:val="both"/>
        <w:rPr/>
      </w:pPr>
      <w:r>
        <w:rPr>
          <w:rFonts w:eastAsia="SchoolBookSanPin;Times New Roma" w:ascii="Tinos" w:hAnsi="Tinos"/>
          <w:szCs w:val="28"/>
        </w:rPr>
        <w:t>реализация воспитательного потенциала внеурочной деятельности обучающихся;</w:t>
      </w:r>
    </w:p>
    <w:p>
      <w:pPr>
        <w:pStyle w:val="Normal"/>
        <w:widowControl/>
        <w:spacing w:lineRule="auto" w:line="240"/>
        <w:ind w:firstLine="709"/>
        <w:jc w:val="both"/>
        <w:rPr/>
      </w:pPr>
      <w:r>
        <w:rPr>
          <w:rFonts w:eastAsia="SchoolBookSanPin;Times New Roma" w:ascii="Tinos" w:hAnsi="Tinos"/>
          <w:szCs w:val="28"/>
        </w:rPr>
        <w:t>деятельность классных руководителей;</w:t>
      </w:r>
    </w:p>
    <w:p>
      <w:pPr>
        <w:pStyle w:val="Normal"/>
        <w:widowControl/>
        <w:spacing w:lineRule="auto" w:line="240"/>
        <w:ind w:firstLine="709"/>
        <w:jc w:val="both"/>
        <w:rPr/>
      </w:pPr>
      <w:r>
        <w:rPr>
          <w:rFonts w:eastAsia="SchoolBookSanPin;Times New Roma" w:ascii="Tinos" w:hAnsi="Tinos"/>
          <w:szCs w:val="28"/>
        </w:rPr>
        <w:t>проведение общешкольных основных дел, мероприятий;</w:t>
      </w:r>
    </w:p>
    <w:p>
      <w:pPr>
        <w:pStyle w:val="Normal"/>
        <w:widowControl/>
        <w:spacing w:lineRule="auto" w:line="240"/>
        <w:ind w:firstLine="709"/>
        <w:jc w:val="both"/>
        <w:rPr/>
      </w:pPr>
      <w:r>
        <w:rPr>
          <w:rFonts w:eastAsia="SchoolBookSanPin;Times New Roma" w:ascii="Tinos" w:hAnsi="Tinos"/>
          <w:szCs w:val="28"/>
        </w:rPr>
        <w:t>проведение внешкольных мероприятий;</w:t>
      </w:r>
    </w:p>
    <w:p>
      <w:pPr>
        <w:pStyle w:val="Normal"/>
        <w:widowControl/>
        <w:spacing w:lineRule="auto" w:line="240"/>
        <w:ind w:firstLine="709"/>
        <w:jc w:val="both"/>
        <w:rPr/>
      </w:pPr>
      <w:r>
        <w:rPr>
          <w:rFonts w:eastAsia="SchoolBookSanPin;Times New Roma" w:ascii="Tinos" w:hAnsi="Tinos"/>
          <w:szCs w:val="28"/>
        </w:rPr>
        <w:t>создание и поддержка предметно-пространственной среды;</w:t>
      </w:r>
    </w:p>
    <w:p>
      <w:pPr>
        <w:pStyle w:val="Normal"/>
        <w:widowControl/>
        <w:spacing w:lineRule="auto" w:line="240"/>
        <w:ind w:firstLine="709"/>
        <w:jc w:val="both"/>
        <w:rPr/>
      </w:pPr>
      <w:r>
        <w:rPr>
          <w:rFonts w:eastAsia="SchoolBookSanPin;Times New Roma" w:ascii="Tinos" w:hAnsi="Tinos"/>
          <w:szCs w:val="28"/>
        </w:rPr>
        <w:t>взаимодействие с родительским сообществом;</w:t>
      </w:r>
    </w:p>
    <w:p>
      <w:pPr>
        <w:pStyle w:val="Normal"/>
        <w:widowControl/>
        <w:spacing w:lineRule="auto" w:line="240"/>
        <w:ind w:firstLine="709"/>
        <w:jc w:val="both"/>
        <w:rPr/>
      </w:pPr>
      <w:r>
        <w:rPr>
          <w:rFonts w:eastAsia="SchoolBookSanPin;Times New Roma" w:ascii="Tinos" w:hAnsi="Tinos"/>
          <w:szCs w:val="28"/>
        </w:rPr>
        <w:t>деятельность ученического самоуправления;</w:t>
      </w:r>
    </w:p>
    <w:p>
      <w:pPr>
        <w:pStyle w:val="Normal"/>
        <w:widowControl/>
        <w:spacing w:lineRule="auto" w:line="240"/>
        <w:ind w:firstLine="709"/>
        <w:jc w:val="both"/>
        <w:rPr/>
      </w:pPr>
      <w:r>
        <w:rPr>
          <w:rFonts w:eastAsia="SchoolBookSanPin;Times New Roma" w:ascii="Tinos" w:hAnsi="Tinos"/>
          <w:szCs w:val="28"/>
        </w:rPr>
        <w:t>деятельность по профилактике и безопасности;</w:t>
      </w:r>
    </w:p>
    <w:p>
      <w:pPr>
        <w:pStyle w:val="Normal"/>
        <w:widowControl/>
        <w:spacing w:lineRule="auto" w:line="240"/>
        <w:ind w:firstLine="709"/>
        <w:jc w:val="both"/>
        <w:rPr/>
      </w:pPr>
      <w:r>
        <w:rPr>
          <w:rFonts w:eastAsia="SchoolBookSanPin;Times New Roma" w:ascii="Tinos" w:hAnsi="Tinos"/>
          <w:szCs w:val="28"/>
        </w:rPr>
        <w:t>реализация потенциала социального партнёрства;</w:t>
      </w:r>
    </w:p>
    <w:p>
      <w:pPr>
        <w:pStyle w:val="Normal"/>
        <w:widowControl/>
        <w:spacing w:lineRule="auto" w:line="240"/>
        <w:ind w:firstLine="709"/>
        <w:jc w:val="both"/>
        <w:rPr/>
      </w:pPr>
      <w:r>
        <w:rPr>
          <w:rFonts w:eastAsia="SchoolBookSanPin;Times New Roma" w:ascii="Tinos" w:hAnsi="Tinos"/>
          <w:szCs w:val="28"/>
        </w:rPr>
        <w:t>деятельность по профориентации обучающихся;</w:t>
      </w:r>
    </w:p>
    <w:p>
      <w:pPr>
        <w:pStyle w:val="Normal"/>
        <w:widowControl/>
        <w:spacing w:lineRule="auto" w:line="240"/>
        <w:ind w:firstLine="709"/>
        <w:jc w:val="both"/>
        <w:rPr/>
      </w:pPr>
      <w:r>
        <w:rPr>
          <w:rFonts w:eastAsia="SchoolBookSanPin;Times New Roma" w:ascii="Tinos" w:hAnsi="Tinos"/>
          <w:szCs w:val="28"/>
        </w:rPr>
        <w:t>вопросы по дополнительным модулям.</w:t>
      </w:r>
    </w:p>
    <w:p>
      <w:pPr>
        <w:pStyle w:val="Normal"/>
        <w:widowControl/>
        <w:spacing w:lineRule="auto" w:line="240"/>
        <w:ind w:firstLine="709"/>
        <w:jc w:val="both"/>
        <w:rPr/>
      </w:pPr>
      <w:r>
        <w:rPr>
          <w:rFonts w:eastAsia="SchoolBookSanPin;Times New Roma" w:ascii="Tinos" w:hAnsi="Tinos"/>
          <w:szCs w:val="28"/>
        </w:rPr>
        <w:t xml:space="preserve">32.4.5.16. Итогом самоанализа является перечень выявленных проблем, </w:t>
        <w:br/>
        <w:t>над решением которых предстоит работать педагогическому коллективу.</w:t>
      </w:r>
    </w:p>
    <w:p>
      <w:pPr>
        <w:pStyle w:val="Normal"/>
        <w:widowControl/>
        <w:spacing w:lineRule="auto" w:line="240"/>
        <w:ind w:firstLine="709"/>
        <w:jc w:val="both"/>
        <w:rPr/>
      </w:pPr>
      <w:r>
        <w:rPr>
          <w:rFonts w:eastAsia="SchoolBookSanPin;Times New Roma" w:ascii="Tinos" w:hAnsi="Tinos"/>
          <w:szCs w:val="28"/>
        </w:rPr>
        <w:t>32.4.5.17.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sectPr>
      <w:headerReference w:type="default" r:id="rId4"/>
      <w:footerReference w:type="default" r:id="rId5"/>
      <w:type w:val="nextPage"/>
      <w:pgSz w:w="11906" w:h="16838"/>
      <w:pgMar w:left="1134" w:right="567" w:header="567" w:top="1134" w:footer="567" w:bottom="1134" w:gutter="0"/>
      <w:pgNumType w:fmt="decimal"/>
      <w:formProt w:val="false"/>
      <w:titlePg/>
      <w:textDirection w:val="lrTb"/>
      <w:docGrid w:type="default" w:linePitch="6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roman"/>
    <w:pitch w:val="default"/>
  </w:font>
  <w:font w:name="PT Astra Serif">
    <w:charset w:val="01"/>
    <w:family w:val="roman"/>
    <w:pitch w:val="default"/>
  </w:font>
  <w:font w:name="OpenSymbol">
    <w:altName w:val="Arial Unicode MS"/>
    <w:charset w:val="01"/>
    <w:family w:val="roman"/>
    <w:pitch w:val="default"/>
  </w:font>
  <w:font w:name="Liberation Mono">
    <w:altName w:val="Courier New"/>
    <w:charset w:val="01"/>
    <w:family w:val="roman"/>
    <w:pitch w:val="default"/>
  </w:font>
  <w:font w:name="Calibri">
    <w:charset w:val="01"/>
    <w:family w:val="roman"/>
    <w:pitch w:val="default"/>
  </w:font>
  <w:font w:name="Times New Roman">
    <w:charset w:val="01"/>
    <w:family w:val="roman"/>
    <w:pitch w:val="default"/>
  </w:font>
  <w:font w:name="Tinos">
    <w:charset w:val="01"/>
    <w:family w:val="roman"/>
    <w:pitch w:val="default"/>
  </w:font>
  <w:font w:name="Symbol">
    <w:charset w:val="02"/>
    <w:family w:val="auto"/>
    <w:pitch w:val="default"/>
  </w:font>
  <w:font w:name="Courier New">
    <w:charset w:val="01"/>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51"/>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48"/>
      <w:rPr/>
    </w:pPr>
    <w:r>
      <w:rPr/>
      <w:fldChar w:fldCharType="begin"/>
    </w:r>
    <w:r>
      <w:rPr/>
      <w:instrText> PAGE </w:instrText>
    </w:r>
    <w:r>
      <w:rPr/>
      <w:fldChar w:fldCharType="separate"/>
    </w:r>
    <w:r>
      <w:rPr/>
      <w:t>35</w:t>
    </w:r>
    <w:r>
      <w:rP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9"/>
  <w:autoHyphenation w:val="tru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ans CN Regular" w:cs="Lohit Devanagari"/>
        <w:kern w:val="2"/>
        <w:szCs w:val="24"/>
        <w:lang w:val="ru-RU" w:eastAsia="ru-RU" w:bidi="ru-RU"/>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e4e3f"/>
    <w:pPr>
      <w:widowControl w:val="false"/>
      <w:suppressAutoHyphens w:val="true"/>
      <w:bidi w:val="0"/>
      <w:spacing w:before="0" w:after="0"/>
      <w:jc w:val="center"/>
    </w:pPr>
    <w:rPr>
      <w:rFonts w:ascii="PT Astra Serif" w:hAnsi="PT Astra Serif" w:eastAsia="Source Han Sans CN Regular" w:cs="Lohit Devanagari"/>
      <w:color w:val="auto"/>
      <w:kern w:val="2"/>
      <w:sz w:val="28"/>
      <w:szCs w:val="24"/>
      <w:lang w:val="ru-RU" w:eastAsia="ru-RU" w:bidi="ru-RU"/>
    </w:rPr>
  </w:style>
  <w:style w:type="paragraph" w:styleId="1" w:customStyle="1">
    <w:name w:val="Heading 1"/>
    <w:basedOn w:val="Style29"/>
    <w:next w:val="Style37"/>
    <w:qFormat/>
    <w:rsid w:val="002e4e3f"/>
    <w:pPr>
      <w:outlineLvl w:val="0"/>
    </w:pPr>
    <w:rPr/>
  </w:style>
  <w:style w:type="paragraph" w:styleId="2" w:customStyle="1">
    <w:name w:val="Heading 2"/>
    <w:basedOn w:val="Style29"/>
    <w:next w:val="Style30"/>
    <w:qFormat/>
    <w:rsid w:val="002e4e3f"/>
    <w:pPr>
      <w:outlineLvl w:val="1"/>
    </w:pPr>
    <w:rPr/>
  </w:style>
  <w:style w:type="paragraph" w:styleId="3" w:customStyle="1">
    <w:name w:val="Heading 3"/>
    <w:basedOn w:val="Style29"/>
    <w:next w:val="Style30"/>
    <w:qFormat/>
    <w:rsid w:val="002e4e3f"/>
    <w:pPr>
      <w:outlineLvl w:val="2"/>
    </w:pPr>
    <w:rPr/>
  </w:style>
  <w:style w:type="paragraph" w:styleId="4" w:customStyle="1">
    <w:name w:val="Heading 4"/>
    <w:basedOn w:val="Style29"/>
    <w:next w:val="Style30"/>
    <w:qFormat/>
    <w:rsid w:val="002e4e3f"/>
    <w:pPr/>
    <w:rPr/>
  </w:style>
  <w:style w:type="paragraph" w:styleId="5" w:customStyle="1">
    <w:name w:val="Heading 5"/>
    <w:basedOn w:val="Style29"/>
    <w:next w:val="Style30"/>
    <w:qFormat/>
    <w:rsid w:val="002e4e3f"/>
    <w:pPr/>
    <w:rPr/>
  </w:style>
  <w:style w:type="paragraph" w:styleId="6" w:customStyle="1">
    <w:name w:val="Heading 6"/>
    <w:basedOn w:val="Style29"/>
    <w:next w:val="Style30"/>
    <w:qFormat/>
    <w:rsid w:val="002e4e3f"/>
    <w:pPr/>
    <w:rPr/>
  </w:style>
  <w:style w:type="paragraph" w:styleId="7" w:customStyle="1">
    <w:name w:val="Heading 7"/>
    <w:basedOn w:val="Style29"/>
    <w:next w:val="Style30"/>
    <w:qFormat/>
    <w:rsid w:val="002e4e3f"/>
    <w:pPr/>
    <w:rPr/>
  </w:style>
  <w:style w:type="paragraph" w:styleId="8" w:customStyle="1">
    <w:name w:val="Heading 8"/>
    <w:basedOn w:val="Style29"/>
    <w:next w:val="Style30"/>
    <w:qFormat/>
    <w:rsid w:val="002e4e3f"/>
    <w:pPr/>
    <w:rPr/>
  </w:style>
  <w:style w:type="paragraph" w:styleId="9" w:customStyle="1">
    <w:name w:val="Heading 9"/>
    <w:basedOn w:val="Style29"/>
    <w:next w:val="Style30"/>
    <w:qFormat/>
    <w:rsid w:val="002e4e3f"/>
    <w:pPr/>
    <w:rPr/>
  </w:style>
  <w:style w:type="character" w:styleId="DefaultParagraphFont" w:default="1">
    <w:name w:val="Default Paragraph Font"/>
    <w:uiPriority w:val="1"/>
    <w:semiHidden/>
    <w:unhideWhenUsed/>
    <w:qFormat/>
    <w:rPr/>
  </w:style>
  <w:style w:type="character" w:styleId="Style5" w:customStyle="1">
    <w:name w:val="Символ нумерации"/>
    <w:qFormat/>
    <w:rsid w:val="002e4e3f"/>
    <w:rPr/>
  </w:style>
  <w:style w:type="character" w:styleId="Style6" w:customStyle="1">
    <w:name w:val="Маркеры списка"/>
    <w:qFormat/>
    <w:rsid w:val="002e4e3f"/>
    <w:rPr>
      <w:rFonts w:ascii="OpenSymbol" w:hAnsi="OpenSymbol" w:eastAsia="OpenSymbol" w:cs="OpenSymbol"/>
    </w:rPr>
  </w:style>
  <w:style w:type="character" w:styleId="Style7" w:customStyle="1">
    <w:name w:val="Символ сноски"/>
    <w:qFormat/>
    <w:rsid w:val="002e4e3f"/>
    <w:rPr/>
  </w:style>
  <w:style w:type="character" w:styleId="Style8" w:customStyle="1">
    <w:name w:val="Привязка сноски"/>
    <w:rsid w:val="002e4e3f"/>
    <w:rPr>
      <w:vertAlign w:val="superscript"/>
    </w:rPr>
  </w:style>
  <w:style w:type="character" w:styleId="Pagenumber">
    <w:name w:val="page number"/>
    <w:qFormat/>
    <w:rsid w:val="002e4e3f"/>
    <w:rPr/>
  </w:style>
  <w:style w:type="character" w:styleId="Style9" w:customStyle="1">
    <w:name w:val="Символы названия"/>
    <w:qFormat/>
    <w:rsid w:val="002e4e3f"/>
    <w:rPr/>
  </w:style>
  <w:style w:type="character" w:styleId="Style10" w:customStyle="1">
    <w:name w:val="Буквица"/>
    <w:qFormat/>
    <w:rsid w:val="002e4e3f"/>
    <w:rPr/>
  </w:style>
  <w:style w:type="character" w:styleId="Style11">
    <w:name w:val="Интернет-ссылка"/>
    <w:basedOn w:val="DefaultParagraphFont"/>
    <w:uiPriority w:val="99"/>
    <w:unhideWhenUsed/>
    <w:rsid w:val="00406f1f"/>
    <w:rPr>
      <w:color w:val="0000FF" w:themeColor="hyperlink"/>
      <w:u w:val="single"/>
    </w:rPr>
  </w:style>
  <w:style w:type="character" w:styleId="Style12" w:customStyle="1">
    <w:name w:val="Посещённая гиперссылка"/>
    <w:rsid w:val="002e4e3f"/>
    <w:rPr>
      <w:color w:val="800000"/>
      <w:u w:val="single"/>
    </w:rPr>
  </w:style>
  <w:style w:type="character" w:styleId="Style13" w:customStyle="1">
    <w:name w:val="Заполнитель"/>
    <w:qFormat/>
    <w:rsid w:val="002e4e3f"/>
    <w:rPr>
      <w:smallCaps/>
      <w:color w:val="008080"/>
      <w:u w:val="dotted"/>
    </w:rPr>
  </w:style>
  <w:style w:type="character" w:styleId="Style14" w:customStyle="1">
    <w:name w:val="Ссылка указателя"/>
    <w:qFormat/>
    <w:rsid w:val="002e4e3f"/>
    <w:rPr/>
  </w:style>
  <w:style w:type="character" w:styleId="Style15" w:customStyle="1">
    <w:name w:val="Символ концевой сноски"/>
    <w:qFormat/>
    <w:rsid w:val="002e4e3f"/>
    <w:rPr/>
  </w:style>
  <w:style w:type="character" w:styleId="Style16" w:customStyle="1">
    <w:name w:val="Нумерация строк"/>
    <w:rsid w:val="002e4e3f"/>
    <w:rPr/>
  </w:style>
  <w:style w:type="character" w:styleId="Style17" w:customStyle="1">
    <w:name w:val="Основной элемент указателя"/>
    <w:qFormat/>
    <w:rsid w:val="002e4e3f"/>
    <w:rPr>
      <w:b/>
      <w:bCs/>
    </w:rPr>
  </w:style>
  <w:style w:type="character" w:styleId="Style18" w:customStyle="1">
    <w:name w:val="Привязка концевой сноски"/>
    <w:rsid w:val="002e4e3f"/>
    <w:rPr>
      <w:vertAlign w:val="superscript"/>
    </w:rPr>
  </w:style>
  <w:style w:type="character" w:styleId="Style19" w:customStyle="1">
    <w:name w:val="Фуригана"/>
    <w:qFormat/>
    <w:rsid w:val="002e4e3f"/>
    <w:rPr>
      <w:sz w:val="12"/>
      <w:szCs w:val="12"/>
      <w:u w:val="none"/>
      <w:em w:val="none"/>
    </w:rPr>
  </w:style>
  <w:style w:type="character" w:styleId="Style20" w:customStyle="1">
    <w:name w:val="Вертикальное направление символов"/>
    <w:qFormat/>
    <w:rsid w:val="002e4e3f"/>
    <w:rPr>
      <w:eastAsianLayout w:vert="true"/>
    </w:rPr>
  </w:style>
  <w:style w:type="character" w:styleId="Style21">
    <w:name w:val="Выделение"/>
    <w:qFormat/>
    <w:rsid w:val="002e4e3f"/>
    <w:rPr>
      <w:i/>
      <w:iCs/>
    </w:rPr>
  </w:style>
  <w:style w:type="character" w:styleId="11" w:customStyle="1">
    <w:name w:val="Цитата1"/>
    <w:qFormat/>
    <w:rsid w:val="002e4e3f"/>
    <w:rPr>
      <w:i/>
      <w:iCs/>
    </w:rPr>
  </w:style>
  <w:style w:type="character" w:styleId="Style22" w:customStyle="1">
    <w:name w:val="Выделение жирным"/>
    <w:qFormat/>
    <w:rsid w:val="002e4e3f"/>
    <w:rPr>
      <w:b/>
      <w:bCs/>
    </w:rPr>
  </w:style>
  <w:style w:type="character" w:styleId="Style23" w:customStyle="1">
    <w:name w:val="Исходный текст"/>
    <w:qFormat/>
    <w:rsid w:val="002e4e3f"/>
    <w:rPr>
      <w:rFonts w:ascii="Liberation Mono" w:hAnsi="Liberation Mono" w:eastAsia="Liberation Mono" w:cs="Liberation Mono"/>
    </w:rPr>
  </w:style>
  <w:style w:type="character" w:styleId="Style24" w:customStyle="1">
    <w:name w:val="Пример"/>
    <w:qFormat/>
    <w:rsid w:val="002e4e3f"/>
    <w:rPr>
      <w:rFonts w:ascii="Liberation Mono" w:hAnsi="Liberation Mono" w:eastAsia="Liberation Mono" w:cs="Liberation Mono"/>
    </w:rPr>
  </w:style>
  <w:style w:type="character" w:styleId="Style25" w:customStyle="1">
    <w:name w:val="Ввод пользователя"/>
    <w:qFormat/>
    <w:rsid w:val="002e4e3f"/>
    <w:rPr>
      <w:rFonts w:ascii="Liberation Mono" w:hAnsi="Liberation Mono" w:eastAsia="Liberation Mono" w:cs="Liberation Mono"/>
    </w:rPr>
  </w:style>
  <w:style w:type="character" w:styleId="Style26" w:customStyle="1">
    <w:name w:val="Переменная"/>
    <w:qFormat/>
    <w:rsid w:val="002e4e3f"/>
    <w:rPr>
      <w:i/>
      <w:iCs/>
    </w:rPr>
  </w:style>
  <w:style w:type="character" w:styleId="Style27" w:customStyle="1">
    <w:name w:val="Определение"/>
    <w:qFormat/>
    <w:rsid w:val="002e4e3f"/>
    <w:rPr/>
  </w:style>
  <w:style w:type="character" w:styleId="Style28" w:customStyle="1">
    <w:name w:val="Непропорциональный текст"/>
    <w:qFormat/>
    <w:rsid w:val="002e4e3f"/>
    <w:rPr>
      <w:rFonts w:ascii="Liberation Mono" w:hAnsi="Liberation Mono" w:eastAsia="Liberation Mono" w:cs="Liberation Mono"/>
    </w:rPr>
  </w:style>
  <w:style w:type="paragraph" w:styleId="Style29" w:customStyle="1">
    <w:name w:val="Заголовок"/>
    <w:basedOn w:val="Normal"/>
    <w:next w:val="Style37"/>
    <w:qFormat/>
    <w:rsid w:val="002e4e3f"/>
    <w:pPr/>
    <w:rPr>
      <w:b/>
    </w:rPr>
  </w:style>
  <w:style w:type="paragraph" w:styleId="Style30">
    <w:name w:val="Body Text"/>
    <w:basedOn w:val="Normal"/>
    <w:rsid w:val="002e4e3f"/>
    <w:pPr>
      <w:jc w:val="both"/>
    </w:pPr>
    <w:rPr/>
  </w:style>
  <w:style w:type="paragraph" w:styleId="Style31">
    <w:name w:val="List"/>
    <w:basedOn w:val="Style30"/>
    <w:rsid w:val="002e4e3f"/>
    <w:pPr/>
    <w:rPr/>
  </w:style>
  <w:style w:type="paragraph" w:styleId="Style32" w:customStyle="1">
    <w:name w:val="Caption"/>
    <w:basedOn w:val="Normal"/>
    <w:qFormat/>
    <w:rsid w:val="002e4e3f"/>
    <w:pPr/>
    <w:rPr/>
  </w:style>
  <w:style w:type="paragraph" w:styleId="Style33">
    <w:name w:val="Указатель"/>
    <w:basedOn w:val="Normal"/>
    <w:qFormat/>
    <w:pPr>
      <w:suppressLineNumbers/>
    </w:pPr>
    <w:rPr>
      <w:rFonts w:ascii="PT Astra Serif" w:hAnsi="PT Astra Serif" w:cs="Noto Sans Devanagari"/>
    </w:rPr>
  </w:style>
  <w:style w:type="paragraph" w:styleId="Indexheading">
    <w:name w:val="index heading"/>
    <w:basedOn w:val="Normal"/>
    <w:qFormat/>
    <w:rsid w:val="002e4e3f"/>
    <w:pPr>
      <w:jc w:val="left"/>
    </w:pPr>
    <w:rPr/>
  </w:style>
  <w:style w:type="paragraph" w:styleId="Style34" w:customStyle="1">
    <w:name w:val="Блочная цитата"/>
    <w:basedOn w:val="Normal"/>
    <w:qFormat/>
    <w:rsid w:val="002e4e3f"/>
    <w:pPr/>
    <w:rPr/>
  </w:style>
  <w:style w:type="paragraph" w:styleId="Style35">
    <w:name w:val="Title"/>
    <w:basedOn w:val="Normal"/>
    <w:next w:val="Style37"/>
    <w:qFormat/>
    <w:rsid w:val="002e4e3f"/>
    <w:pPr>
      <w:spacing w:before="0" w:after="170"/>
    </w:pPr>
    <w:rPr>
      <w:b/>
    </w:rPr>
  </w:style>
  <w:style w:type="paragraph" w:styleId="Style36">
    <w:name w:val="Subtitle"/>
    <w:basedOn w:val="Normal"/>
    <w:next w:val="Style37"/>
    <w:qFormat/>
    <w:rsid w:val="002e4e3f"/>
    <w:pPr>
      <w:ind w:left="709" w:hanging="0"/>
      <w:jc w:val="both"/>
    </w:pPr>
    <w:rPr>
      <w:b/>
    </w:rPr>
  </w:style>
  <w:style w:type="paragraph" w:styleId="Style37">
    <w:name w:val="Body Text Indent"/>
    <w:basedOn w:val="Style30"/>
    <w:qFormat/>
    <w:rsid w:val="002e4e3f"/>
    <w:pPr/>
    <w:rPr/>
  </w:style>
  <w:style w:type="paragraph" w:styleId="Style38" w:customStyle="1">
    <w:name w:val="Обратный отступ"/>
    <w:basedOn w:val="Style30"/>
    <w:qFormat/>
    <w:rsid w:val="002e4e3f"/>
    <w:pPr>
      <w:tabs>
        <w:tab w:val="clear" w:pos="709"/>
        <w:tab w:val="left" w:pos="0" w:leader="none"/>
      </w:tabs>
    </w:pPr>
    <w:rPr/>
  </w:style>
  <w:style w:type="paragraph" w:styleId="Style39">
    <w:name w:val="Salutation"/>
    <w:basedOn w:val="Normal"/>
    <w:rsid w:val="002e4e3f"/>
    <w:pPr/>
    <w:rPr/>
  </w:style>
  <w:style w:type="paragraph" w:styleId="Style40">
    <w:name w:val="Signature"/>
    <w:basedOn w:val="Normal"/>
    <w:rsid w:val="002e4e3f"/>
    <w:pPr>
      <w:tabs>
        <w:tab w:val="clear" w:pos="709"/>
        <w:tab w:val="right" w:pos="31680" w:leader="none"/>
      </w:tabs>
      <w:jc w:val="left"/>
    </w:pPr>
    <w:rPr/>
  </w:style>
  <w:style w:type="paragraph" w:styleId="Style41" w:customStyle="1">
    <w:name w:val="Отступы"/>
    <w:basedOn w:val="Style30"/>
    <w:qFormat/>
    <w:rsid w:val="002e4e3f"/>
    <w:pPr>
      <w:tabs>
        <w:tab w:val="clear" w:pos="709"/>
        <w:tab w:val="left" w:pos="0" w:leader="none"/>
      </w:tabs>
    </w:pPr>
    <w:rPr/>
  </w:style>
  <w:style w:type="paragraph" w:styleId="AnnotationText" w:customStyle="1">
    <w:name w:val="Annotation Text"/>
    <w:basedOn w:val="Style30"/>
    <w:qFormat/>
    <w:rsid w:val="002e4e3f"/>
    <w:pPr/>
    <w:rPr/>
  </w:style>
  <w:style w:type="paragraph" w:styleId="10" w:customStyle="1">
    <w:name w:val="Заголовок 10"/>
    <w:basedOn w:val="Style29"/>
    <w:next w:val="Style30"/>
    <w:qFormat/>
    <w:rsid w:val="002e4e3f"/>
    <w:pPr/>
    <w:rPr/>
  </w:style>
  <w:style w:type="paragraph" w:styleId="12" w:customStyle="1">
    <w:name w:val="Начало нумерованного списка 1"/>
    <w:basedOn w:val="Style31"/>
    <w:next w:val="ListBullet4"/>
    <w:qFormat/>
    <w:rsid w:val="002e4e3f"/>
    <w:pPr/>
    <w:rPr/>
  </w:style>
  <w:style w:type="paragraph" w:styleId="ListBullet4">
    <w:name w:val="List Bullet 4"/>
    <w:basedOn w:val="Style31"/>
    <w:qFormat/>
    <w:rsid w:val="002e4e3f"/>
    <w:pPr/>
    <w:rPr/>
  </w:style>
  <w:style w:type="paragraph" w:styleId="13" w:customStyle="1">
    <w:name w:val="Конец нумерованного списка 1"/>
    <w:basedOn w:val="Style31"/>
    <w:next w:val="ListBullet4"/>
    <w:qFormat/>
    <w:rsid w:val="002e4e3f"/>
    <w:pPr/>
    <w:rPr/>
  </w:style>
  <w:style w:type="paragraph" w:styleId="14" w:customStyle="1">
    <w:name w:val="Продолжение нумерованного списка 1"/>
    <w:basedOn w:val="Style31"/>
    <w:qFormat/>
    <w:rsid w:val="002e4e3f"/>
    <w:pPr/>
    <w:rPr/>
  </w:style>
  <w:style w:type="paragraph" w:styleId="21" w:customStyle="1">
    <w:name w:val="Начало нумерованного списка 2"/>
    <w:basedOn w:val="Style31"/>
    <w:next w:val="ListNumber2"/>
    <w:qFormat/>
    <w:rsid w:val="002e4e3f"/>
    <w:pPr/>
    <w:rPr/>
  </w:style>
  <w:style w:type="paragraph" w:styleId="ListNumber2">
    <w:name w:val="List Number 2"/>
    <w:basedOn w:val="Style31"/>
    <w:qFormat/>
    <w:rsid w:val="002e4e3f"/>
    <w:pPr/>
    <w:rPr/>
  </w:style>
  <w:style w:type="paragraph" w:styleId="22" w:customStyle="1">
    <w:name w:val="Конец нумерованного списка 2"/>
    <w:basedOn w:val="Style31"/>
    <w:next w:val="ListNumber2"/>
    <w:qFormat/>
    <w:rsid w:val="002e4e3f"/>
    <w:pPr/>
    <w:rPr/>
  </w:style>
  <w:style w:type="paragraph" w:styleId="23" w:customStyle="1">
    <w:name w:val="Продолжение нумерованного списка 2"/>
    <w:basedOn w:val="Style31"/>
    <w:qFormat/>
    <w:rsid w:val="002e4e3f"/>
    <w:pPr/>
    <w:rPr/>
  </w:style>
  <w:style w:type="paragraph" w:styleId="31" w:customStyle="1">
    <w:name w:val="Начало нумерованного списка 3"/>
    <w:basedOn w:val="Style31"/>
    <w:next w:val="ListNumber3"/>
    <w:qFormat/>
    <w:rsid w:val="002e4e3f"/>
    <w:pPr/>
    <w:rPr/>
  </w:style>
  <w:style w:type="paragraph" w:styleId="ListNumber3">
    <w:name w:val="List Number 3"/>
    <w:basedOn w:val="Style31"/>
    <w:qFormat/>
    <w:rsid w:val="002e4e3f"/>
    <w:pPr/>
    <w:rPr/>
  </w:style>
  <w:style w:type="paragraph" w:styleId="32" w:customStyle="1">
    <w:name w:val="Конец нумерованного списка 3"/>
    <w:basedOn w:val="Style31"/>
    <w:next w:val="ListNumber3"/>
    <w:qFormat/>
    <w:rsid w:val="002e4e3f"/>
    <w:pPr/>
    <w:rPr/>
  </w:style>
  <w:style w:type="paragraph" w:styleId="33" w:customStyle="1">
    <w:name w:val="Продолжение нумерованного списка 3"/>
    <w:basedOn w:val="Style31"/>
    <w:qFormat/>
    <w:rsid w:val="002e4e3f"/>
    <w:pPr/>
    <w:rPr/>
  </w:style>
  <w:style w:type="paragraph" w:styleId="41" w:customStyle="1">
    <w:name w:val="Начало нумерованного списка 4"/>
    <w:basedOn w:val="Style31"/>
    <w:next w:val="ListNumber4"/>
    <w:qFormat/>
    <w:rsid w:val="002e4e3f"/>
    <w:pPr/>
    <w:rPr/>
  </w:style>
  <w:style w:type="paragraph" w:styleId="ListNumber4">
    <w:name w:val="List Number 4"/>
    <w:basedOn w:val="Style31"/>
    <w:qFormat/>
    <w:rsid w:val="002e4e3f"/>
    <w:pPr/>
    <w:rPr/>
  </w:style>
  <w:style w:type="paragraph" w:styleId="42" w:customStyle="1">
    <w:name w:val="Конец нумерованного списка 4"/>
    <w:basedOn w:val="Style31"/>
    <w:next w:val="ListNumber4"/>
    <w:qFormat/>
    <w:rsid w:val="002e4e3f"/>
    <w:pPr/>
    <w:rPr/>
  </w:style>
  <w:style w:type="paragraph" w:styleId="43" w:customStyle="1">
    <w:name w:val="Продолжение нумерованного списка 4"/>
    <w:basedOn w:val="Style31"/>
    <w:qFormat/>
    <w:rsid w:val="002e4e3f"/>
    <w:pPr/>
    <w:rPr/>
  </w:style>
  <w:style w:type="paragraph" w:styleId="51" w:customStyle="1">
    <w:name w:val="Начало нумерованного списка 5"/>
    <w:basedOn w:val="Style31"/>
    <w:next w:val="ListNumber5"/>
    <w:qFormat/>
    <w:rsid w:val="002e4e3f"/>
    <w:pPr/>
    <w:rPr/>
  </w:style>
  <w:style w:type="paragraph" w:styleId="ListNumber5">
    <w:name w:val="List Number 5"/>
    <w:basedOn w:val="Style31"/>
    <w:qFormat/>
    <w:rsid w:val="002e4e3f"/>
    <w:pPr/>
    <w:rPr/>
  </w:style>
  <w:style w:type="paragraph" w:styleId="52" w:customStyle="1">
    <w:name w:val="Конец нумерованного списка 5"/>
    <w:basedOn w:val="Style31"/>
    <w:next w:val="ListNumber5"/>
    <w:qFormat/>
    <w:rsid w:val="002e4e3f"/>
    <w:pPr/>
    <w:rPr/>
  </w:style>
  <w:style w:type="paragraph" w:styleId="53" w:customStyle="1">
    <w:name w:val="Продолжение нумерованного списка 5"/>
    <w:basedOn w:val="Style31"/>
    <w:qFormat/>
    <w:rsid w:val="002e4e3f"/>
    <w:pPr/>
    <w:rPr/>
  </w:style>
  <w:style w:type="paragraph" w:styleId="15" w:customStyle="1">
    <w:name w:val="Начало маркированного списка 1"/>
    <w:basedOn w:val="Style31"/>
    <w:next w:val="ListBullet3"/>
    <w:qFormat/>
    <w:rsid w:val="002e4e3f"/>
    <w:pPr/>
    <w:rPr/>
  </w:style>
  <w:style w:type="paragraph" w:styleId="ListBullet3">
    <w:name w:val="List Bullet 3"/>
    <w:basedOn w:val="Style31"/>
    <w:qFormat/>
    <w:rsid w:val="002e4e3f"/>
    <w:pPr/>
    <w:rPr/>
  </w:style>
  <w:style w:type="paragraph" w:styleId="16" w:customStyle="1">
    <w:name w:val="Конец маркированного списка 1"/>
    <w:basedOn w:val="Style31"/>
    <w:next w:val="ListBullet3"/>
    <w:qFormat/>
    <w:rsid w:val="002e4e3f"/>
    <w:pPr/>
    <w:rPr/>
  </w:style>
  <w:style w:type="paragraph" w:styleId="ListContinue">
    <w:name w:val="List Continue"/>
    <w:basedOn w:val="Style31"/>
    <w:qFormat/>
    <w:rsid w:val="002e4e3f"/>
    <w:pPr/>
    <w:rPr/>
  </w:style>
  <w:style w:type="paragraph" w:styleId="24" w:customStyle="1">
    <w:name w:val="Начало маркированного списка 2"/>
    <w:basedOn w:val="Style31"/>
    <w:next w:val="ListBullet3"/>
    <w:qFormat/>
    <w:rsid w:val="002e4e3f"/>
    <w:pPr/>
    <w:rPr/>
  </w:style>
  <w:style w:type="paragraph" w:styleId="25" w:customStyle="1">
    <w:name w:val="Конец маркированного списка 2"/>
    <w:basedOn w:val="Style31"/>
    <w:next w:val="ListBullet3"/>
    <w:qFormat/>
    <w:rsid w:val="002e4e3f"/>
    <w:pPr/>
    <w:rPr/>
  </w:style>
  <w:style w:type="paragraph" w:styleId="ListContinue2">
    <w:name w:val="List Continue 2"/>
    <w:basedOn w:val="Style31"/>
    <w:qFormat/>
    <w:rsid w:val="002e4e3f"/>
    <w:pPr/>
    <w:rPr/>
  </w:style>
  <w:style w:type="paragraph" w:styleId="34" w:customStyle="1">
    <w:name w:val="Начало маркированного списка 3"/>
    <w:basedOn w:val="Style31"/>
    <w:next w:val="ListBullet4"/>
    <w:qFormat/>
    <w:rsid w:val="002e4e3f"/>
    <w:pPr/>
    <w:rPr/>
  </w:style>
  <w:style w:type="paragraph" w:styleId="35" w:customStyle="1">
    <w:name w:val="Конец маркированного списка 3"/>
    <w:basedOn w:val="Style31"/>
    <w:next w:val="ListBullet4"/>
    <w:qFormat/>
    <w:rsid w:val="002e4e3f"/>
    <w:pPr/>
    <w:rPr/>
  </w:style>
  <w:style w:type="paragraph" w:styleId="ListContinue3">
    <w:name w:val="List Continue 3"/>
    <w:basedOn w:val="Style31"/>
    <w:qFormat/>
    <w:rsid w:val="002e4e3f"/>
    <w:pPr/>
    <w:rPr/>
  </w:style>
  <w:style w:type="paragraph" w:styleId="44" w:customStyle="1">
    <w:name w:val="Начало маркированного списка 4"/>
    <w:basedOn w:val="Style31"/>
    <w:next w:val="ListBullet5"/>
    <w:qFormat/>
    <w:rsid w:val="002e4e3f"/>
    <w:pPr/>
    <w:rPr/>
  </w:style>
  <w:style w:type="paragraph" w:styleId="ListBullet5">
    <w:name w:val="List Bullet 5"/>
    <w:basedOn w:val="Style31"/>
    <w:qFormat/>
    <w:rsid w:val="002e4e3f"/>
    <w:pPr/>
    <w:rPr/>
  </w:style>
  <w:style w:type="paragraph" w:styleId="45" w:customStyle="1">
    <w:name w:val="Конец маркированного списка 4"/>
    <w:basedOn w:val="Style31"/>
    <w:next w:val="ListBullet5"/>
    <w:qFormat/>
    <w:rsid w:val="002e4e3f"/>
    <w:pPr/>
    <w:rPr/>
  </w:style>
  <w:style w:type="paragraph" w:styleId="ListContinue4">
    <w:name w:val="List Continue 4"/>
    <w:basedOn w:val="Style31"/>
    <w:qFormat/>
    <w:rsid w:val="002e4e3f"/>
    <w:pPr/>
    <w:rPr/>
  </w:style>
  <w:style w:type="paragraph" w:styleId="54" w:customStyle="1">
    <w:name w:val="Начало маркированного списка 5"/>
    <w:basedOn w:val="Style31"/>
    <w:next w:val="ListNumber"/>
    <w:qFormat/>
    <w:rsid w:val="002e4e3f"/>
    <w:pPr/>
    <w:rPr/>
  </w:style>
  <w:style w:type="paragraph" w:styleId="ListNumber">
    <w:name w:val="List Number"/>
    <w:basedOn w:val="Style31"/>
    <w:qFormat/>
    <w:rsid w:val="002e4e3f"/>
    <w:pPr/>
    <w:rPr/>
  </w:style>
  <w:style w:type="paragraph" w:styleId="55" w:customStyle="1">
    <w:name w:val="Конец маркированного списка 5"/>
    <w:basedOn w:val="Style31"/>
    <w:next w:val="ListNumber"/>
    <w:qFormat/>
    <w:rsid w:val="002e4e3f"/>
    <w:pPr/>
    <w:rPr/>
  </w:style>
  <w:style w:type="paragraph" w:styleId="ListContinue5">
    <w:name w:val="List Continue 5"/>
    <w:basedOn w:val="Style31"/>
    <w:qFormat/>
    <w:rsid w:val="002e4e3f"/>
    <w:pPr/>
    <w:rPr/>
  </w:style>
  <w:style w:type="paragraph" w:styleId="Style42" w:customStyle="1">
    <w:name w:val="Index Heading"/>
    <w:basedOn w:val="Style29"/>
    <w:rsid w:val="002e4e3f"/>
    <w:pPr/>
    <w:rPr/>
  </w:style>
  <w:style w:type="paragraph" w:styleId="17" w:customStyle="1">
    <w:name w:val="Index 1"/>
    <w:basedOn w:val="Indexheading"/>
    <w:rsid w:val="002e4e3f"/>
    <w:pPr/>
    <w:rPr/>
  </w:style>
  <w:style w:type="paragraph" w:styleId="26" w:customStyle="1">
    <w:name w:val="Index 2"/>
    <w:basedOn w:val="Indexheading"/>
    <w:rsid w:val="002e4e3f"/>
    <w:pPr/>
    <w:rPr/>
  </w:style>
  <w:style w:type="paragraph" w:styleId="36" w:customStyle="1">
    <w:name w:val="Index 3"/>
    <w:basedOn w:val="Indexheading"/>
    <w:rsid w:val="002e4e3f"/>
    <w:pPr/>
    <w:rPr/>
  </w:style>
  <w:style w:type="paragraph" w:styleId="Style43" w:customStyle="1">
    <w:name w:val="Разделитель предметного указателя"/>
    <w:basedOn w:val="Indexheading"/>
    <w:qFormat/>
    <w:rsid w:val="002e4e3f"/>
    <w:pPr/>
    <w:rPr/>
  </w:style>
  <w:style w:type="paragraph" w:styleId="TOAHeading" w:customStyle="1">
    <w:name w:val="TOA Heading"/>
    <w:basedOn w:val="Style29"/>
    <w:next w:val="18"/>
    <w:qFormat/>
    <w:rsid w:val="002e4e3f"/>
    <w:pPr/>
    <w:rPr/>
  </w:style>
  <w:style w:type="paragraph" w:styleId="18" w:customStyle="1">
    <w:name w:val="TOC 1"/>
    <w:basedOn w:val="Indexheading"/>
    <w:rsid w:val="002e4e3f"/>
    <w:pPr>
      <w:tabs>
        <w:tab w:val="clear" w:pos="709"/>
        <w:tab w:val="right" w:pos="9638" w:leader="dot"/>
      </w:tabs>
    </w:pPr>
    <w:rPr/>
  </w:style>
  <w:style w:type="paragraph" w:styleId="27" w:customStyle="1">
    <w:name w:val="TOC 2"/>
    <w:basedOn w:val="Indexheading"/>
    <w:rsid w:val="002e4e3f"/>
    <w:pPr>
      <w:tabs>
        <w:tab w:val="clear" w:pos="709"/>
        <w:tab w:val="right" w:pos="9355" w:leader="dot"/>
      </w:tabs>
    </w:pPr>
    <w:rPr/>
  </w:style>
  <w:style w:type="paragraph" w:styleId="37" w:customStyle="1">
    <w:name w:val="TOC 3"/>
    <w:basedOn w:val="Indexheading"/>
    <w:rsid w:val="002e4e3f"/>
    <w:pPr>
      <w:tabs>
        <w:tab w:val="clear" w:pos="709"/>
        <w:tab w:val="right" w:pos="9072" w:leader="dot"/>
      </w:tabs>
    </w:pPr>
    <w:rPr/>
  </w:style>
  <w:style w:type="paragraph" w:styleId="46" w:customStyle="1">
    <w:name w:val="TOC 4"/>
    <w:basedOn w:val="Indexheading"/>
    <w:rsid w:val="002e4e3f"/>
    <w:pPr>
      <w:tabs>
        <w:tab w:val="clear" w:pos="709"/>
        <w:tab w:val="right" w:pos="8789" w:leader="dot"/>
      </w:tabs>
    </w:pPr>
    <w:rPr/>
  </w:style>
  <w:style w:type="paragraph" w:styleId="56" w:customStyle="1">
    <w:name w:val="TOC 5"/>
    <w:basedOn w:val="Indexheading"/>
    <w:rsid w:val="002e4e3f"/>
    <w:pPr>
      <w:tabs>
        <w:tab w:val="clear" w:pos="709"/>
        <w:tab w:val="right" w:pos="8506" w:leader="dot"/>
      </w:tabs>
    </w:pPr>
    <w:rPr/>
  </w:style>
  <w:style w:type="paragraph" w:styleId="Style44" w:customStyle="1">
    <w:name w:val="Заголовок указателей пользователя"/>
    <w:basedOn w:val="Style29"/>
    <w:qFormat/>
    <w:rsid w:val="002e4e3f"/>
    <w:pPr/>
    <w:rPr/>
  </w:style>
  <w:style w:type="paragraph" w:styleId="19" w:customStyle="1">
    <w:name w:val="Указатель пользователя 1"/>
    <w:basedOn w:val="Indexheading"/>
    <w:qFormat/>
    <w:rsid w:val="002e4e3f"/>
    <w:pPr>
      <w:tabs>
        <w:tab w:val="clear" w:pos="709"/>
        <w:tab w:val="right" w:pos="9638" w:leader="dot"/>
      </w:tabs>
    </w:pPr>
    <w:rPr/>
  </w:style>
  <w:style w:type="paragraph" w:styleId="28" w:customStyle="1">
    <w:name w:val="Указатель пользователя 2"/>
    <w:basedOn w:val="Indexheading"/>
    <w:qFormat/>
    <w:rsid w:val="002e4e3f"/>
    <w:pPr>
      <w:tabs>
        <w:tab w:val="clear" w:pos="709"/>
        <w:tab w:val="right" w:pos="9355" w:leader="dot"/>
      </w:tabs>
    </w:pPr>
    <w:rPr/>
  </w:style>
  <w:style w:type="paragraph" w:styleId="38" w:customStyle="1">
    <w:name w:val="Указатель пользователя 3"/>
    <w:basedOn w:val="Indexheading"/>
    <w:qFormat/>
    <w:rsid w:val="002e4e3f"/>
    <w:pPr>
      <w:tabs>
        <w:tab w:val="clear" w:pos="709"/>
        <w:tab w:val="right" w:pos="9072" w:leader="dot"/>
      </w:tabs>
    </w:pPr>
    <w:rPr/>
  </w:style>
  <w:style w:type="paragraph" w:styleId="47" w:customStyle="1">
    <w:name w:val="Указатель пользователя 4"/>
    <w:basedOn w:val="Indexheading"/>
    <w:qFormat/>
    <w:rsid w:val="002e4e3f"/>
    <w:pPr>
      <w:tabs>
        <w:tab w:val="clear" w:pos="709"/>
        <w:tab w:val="right" w:pos="8789" w:leader="dot"/>
      </w:tabs>
    </w:pPr>
    <w:rPr/>
  </w:style>
  <w:style w:type="paragraph" w:styleId="57" w:customStyle="1">
    <w:name w:val="Указатель пользователя 5"/>
    <w:basedOn w:val="Indexheading"/>
    <w:qFormat/>
    <w:rsid w:val="002e4e3f"/>
    <w:pPr>
      <w:tabs>
        <w:tab w:val="clear" w:pos="709"/>
        <w:tab w:val="right" w:pos="8506" w:leader="dot"/>
      </w:tabs>
    </w:pPr>
    <w:rPr/>
  </w:style>
  <w:style w:type="paragraph" w:styleId="61" w:customStyle="1">
    <w:name w:val="TOC 6"/>
    <w:basedOn w:val="Indexheading"/>
    <w:rsid w:val="002e4e3f"/>
    <w:pPr>
      <w:tabs>
        <w:tab w:val="clear" w:pos="709"/>
        <w:tab w:val="right" w:pos="8223" w:leader="dot"/>
      </w:tabs>
    </w:pPr>
    <w:rPr/>
  </w:style>
  <w:style w:type="paragraph" w:styleId="71" w:customStyle="1">
    <w:name w:val="TOC 7"/>
    <w:basedOn w:val="Indexheading"/>
    <w:rsid w:val="002e4e3f"/>
    <w:pPr>
      <w:tabs>
        <w:tab w:val="clear" w:pos="709"/>
        <w:tab w:val="right" w:pos="7940" w:leader="dot"/>
      </w:tabs>
    </w:pPr>
    <w:rPr/>
  </w:style>
  <w:style w:type="paragraph" w:styleId="81" w:customStyle="1">
    <w:name w:val="TOC 8"/>
    <w:basedOn w:val="Indexheading"/>
    <w:rsid w:val="002e4e3f"/>
    <w:pPr>
      <w:tabs>
        <w:tab w:val="clear" w:pos="709"/>
        <w:tab w:val="right" w:pos="7657" w:leader="dot"/>
      </w:tabs>
    </w:pPr>
    <w:rPr/>
  </w:style>
  <w:style w:type="paragraph" w:styleId="91" w:customStyle="1">
    <w:name w:val="TOC 9"/>
    <w:basedOn w:val="Indexheading"/>
    <w:rsid w:val="002e4e3f"/>
    <w:pPr>
      <w:tabs>
        <w:tab w:val="clear" w:pos="709"/>
        <w:tab w:val="right" w:pos="7374" w:leader="dot"/>
      </w:tabs>
    </w:pPr>
    <w:rPr/>
  </w:style>
  <w:style w:type="paragraph" w:styleId="101" w:customStyle="1">
    <w:name w:val="Оглавление 10"/>
    <w:basedOn w:val="Indexheading"/>
    <w:qFormat/>
    <w:rsid w:val="002e4e3f"/>
    <w:pPr>
      <w:tabs>
        <w:tab w:val="clear" w:pos="709"/>
        <w:tab w:val="right" w:pos="7091" w:leader="dot"/>
      </w:tabs>
    </w:pPr>
    <w:rPr/>
  </w:style>
  <w:style w:type="paragraph" w:styleId="IllustrationIndex1" w:customStyle="1">
    <w:name w:val="Illustration Index 1"/>
    <w:basedOn w:val="Indexheading"/>
    <w:qFormat/>
    <w:rsid w:val="002e4e3f"/>
    <w:pPr>
      <w:tabs>
        <w:tab w:val="clear" w:pos="709"/>
        <w:tab w:val="right" w:pos="9638" w:leader="dot"/>
      </w:tabs>
    </w:pPr>
    <w:rPr/>
  </w:style>
  <w:style w:type="paragraph" w:styleId="Style45" w:customStyle="1">
    <w:name w:val="Заголовок списка объектов"/>
    <w:basedOn w:val="Style29"/>
    <w:qFormat/>
    <w:rsid w:val="002e4e3f"/>
    <w:pPr/>
    <w:rPr/>
  </w:style>
  <w:style w:type="paragraph" w:styleId="110" w:customStyle="1">
    <w:name w:val="Список объектов 1"/>
    <w:basedOn w:val="Indexheading"/>
    <w:qFormat/>
    <w:rsid w:val="002e4e3f"/>
    <w:pPr>
      <w:tabs>
        <w:tab w:val="clear" w:pos="709"/>
        <w:tab w:val="right" w:pos="9638" w:leader="dot"/>
      </w:tabs>
    </w:pPr>
    <w:rPr/>
  </w:style>
  <w:style w:type="paragraph" w:styleId="Style46" w:customStyle="1">
    <w:name w:val="Заголовок списка таблиц"/>
    <w:basedOn w:val="Style29"/>
    <w:qFormat/>
    <w:rsid w:val="002e4e3f"/>
    <w:pPr/>
    <w:rPr/>
  </w:style>
  <w:style w:type="paragraph" w:styleId="111" w:customStyle="1">
    <w:name w:val="Список таблиц 1"/>
    <w:basedOn w:val="Indexheading"/>
    <w:qFormat/>
    <w:rsid w:val="002e4e3f"/>
    <w:pPr>
      <w:tabs>
        <w:tab w:val="clear" w:pos="709"/>
        <w:tab w:val="right" w:pos="9638" w:leader="dot"/>
      </w:tabs>
    </w:pPr>
    <w:rPr/>
  </w:style>
  <w:style w:type="paragraph" w:styleId="TableofAuthorities" w:customStyle="1">
    <w:name w:val="Table of Authorities"/>
    <w:basedOn w:val="Style29"/>
    <w:qFormat/>
    <w:rsid w:val="002e4e3f"/>
    <w:pPr/>
    <w:rPr/>
  </w:style>
  <w:style w:type="paragraph" w:styleId="112" w:customStyle="1">
    <w:name w:val="Библиография 1"/>
    <w:basedOn w:val="Indexheading"/>
    <w:qFormat/>
    <w:rsid w:val="002e4e3f"/>
    <w:pPr>
      <w:tabs>
        <w:tab w:val="clear" w:pos="709"/>
        <w:tab w:val="right" w:pos="9638" w:leader="dot"/>
      </w:tabs>
    </w:pPr>
    <w:rPr/>
  </w:style>
  <w:style w:type="paragraph" w:styleId="62" w:customStyle="1">
    <w:name w:val="Указатель пользователя 6"/>
    <w:basedOn w:val="Indexheading"/>
    <w:qFormat/>
    <w:rsid w:val="002e4e3f"/>
    <w:pPr>
      <w:tabs>
        <w:tab w:val="clear" w:pos="709"/>
        <w:tab w:val="right" w:pos="8223" w:leader="dot"/>
      </w:tabs>
    </w:pPr>
    <w:rPr/>
  </w:style>
  <w:style w:type="paragraph" w:styleId="72" w:customStyle="1">
    <w:name w:val="Указатель пользователя 7"/>
    <w:basedOn w:val="Indexheading"/>
    <w:qFormat/>
    <w:rsid w:val="002e4e3f"/>
    <w:pPr>
      <w:tabs>
        <w:tab w:val="clear" w:pos="709"/>
        <w:tab w:val="right" w:pos="7940" w:leader="dot"/>
      </w:tabs>
    </w:pPr>
    <w:rPr/>
  </w:style>
  <w:style w:type="paragraph" w:styleId="82" w:customStyle="1">
    <w:name w:val="Указатель пользователя 8"/>
    <w:basedOn w:val="Indexheading"/>
    <w:qFormat/>
    <w:rsid w:val="002e4e3f"/>
    <w:pPr>
      <w:tabs>
        <w:tab w:val="clear" w:pos="709"/>
        <w:tab w:val="right" w:pos="7657" w:leader="dot"/>
      </w:tabs>
    </w:pPr>
    <w:rPr/>
  </w:style>
  <w:style w:type="paragraph" w:styleId="92" w:customStyle="1">
    <w:name w:val="Указатель пользователя 9"/>
    <w:basedOn w:val="Indexheading"/>
    <w:qFormat/>
    <w:rsid w:val="002e4e3f"/>
    <w:pPr>
      <w:tabs>
        <w:tab w:val="clear" w:pos="709"/>
        <w:tab w:val="right" w:pos="7374" w:leader="dot"/>
      </w:tabs>
    </w:pPr>
    <w:rPr/>
  </w:style>
  <w:style w:type="paragraph" w:styleId="102" w:customStyle="1">
    <w:name w:val="Указатель пользователя 10"/>
    <w:basedOn w:val="Indexheading"/>
    <w:qFormat/>
    <w:rsid w:val="002e4e3f"/>
    <w:pPr>
      <w:tabs>
        <w:tab w:val="clear" w:pos="709"/>
        <w:tab w:val="right" w:pos="7091" w:leader="dot"/>
      </w:tabs>
    </w:pPr>
    <w:rPr/>
  </w:style>
  <w:style w:type="paragraph" w:styleId="Style47" w:customStyle="1">
    <w:name w:val="Верхний и нижний колонтитулы"/>
    <w:basedOn w:val="Normal"/>
    <w:qFormat/>
    <w:rsid w:val="002e4e3f"/>
    <w:pPr>
      <w:suppressLineNumbers/>
      <w:tabs>
        <w:tab w:val="clear" w:pos="709"/>
        <w:tab w:val="center" w:pos="4819" w:leader="none"/>
        <w:tab w:val="right" w:pos="9638" w:leader="none"/>
      </w:tabs>
    </w:pPr>
    <w:rPr/>
  </w:style>
  <w:style w:type="paragraph" w:styleId="Style48" w:customStyle="1">
    <w:name w:val="Header"/>
    <w:basedOn w:val="Normal"/>
    <w:rsid w:val="002e4e3f"/>
    <w:pPr>
      <w:tabs>
        <w:tab w:val="clear" w:pos="709"/>
        <w:tab w:val="center" w:pos="4819" w:leader="none"/>
        <w:tab w:val="right" w:pos="9638" w:leader="none"/>
      </w:tabs>
    </w:pPr>
    <w:rPr/>
  </w:style>
  <w:style w:type="paragraph" w:styleId="Style49" w:customStyle="1">
    <w:name w:val="Верхний колонтитул слева"/>
    <w:basedOn w:val="Normal"/>
    <w:qFormat/>
    <w:rsid w:val="002e4e3f"/>
    <w:pPr>
      <w:tabs>
        <w:tab w:val="clear" w:pos="709"/>
        <w:tab w:val="center" w:pos="4819" w:leader="none"/>
        <w:tab w:val="right" w:pos="9638" w:leader="none"/>
      </w:tabs>
      <w:jc w:val="left"/>
    </w:pPr>
    <w:rPr/>
  </w:style>
  <w:style w:type="paragraph" w:styleId="Style50" w:customStyle="1">
    <w:name w:val="Верхний колонтитул справа"/>
    <w:basedOn w:val="Normal"/>
    <w:qFormat/>
    <w:rsid w:val="002e4e3f"/>
    <w:pPr>
      <w:tabs>
        <w:tab w:val="clear" w:pos="709"/>
        <w:tab w:val="center" w:pos="4819" w:leader="none"/>
        <w:tab w:val="right" w:pos="9638" w:leader="none"/>
      </w:tabs>
      <w:jc w:val="right"/>
    </w:pPr>
    <w:rPr/>
  </w:style>
  <w:style w:type="paragraph" w:styleId="Style51" w:customStyle="1">
    <w:name w:val="Footer"/>
    <w:basedOn w:val="Normal"/>
    <w:rsid w:val="002e4e3f"/>
    <w:pPr>
      <w:tabs>
        <w:tab w:val="clear" w:pos="709"/>
        <w:tab w:val="center" w:pos="4819" w:leader="none"/>
        <w:tab w:val="right" w:pos="9638" w:leader="none"/>
      </w:tabs>
    </w:pPr>
    <w:rPr/>
  </w:style>
  <w:style w:type="paragraph" w:styleId="Style52" w:customStyle="1">
    <w:name w:val="Нижний колонтитул слева"/>
    <w:basedOn w:val="Normal"/>
    <w:qFormat/>
    <w:rsid w:val="002e4e3f"/>
    <w:pPr>
      <w:tabs>
        <w:tab w:val="clear" w:pos="709"/>
        <w:tab w:val="center" w:pos="4819" w:leader="none"/>
        <w:tab w:val="right" w:pos="9638" w:leader="none"/>
      </w:tabs>
      <w:jc w:val="left"/>
    </w:pPr>
    <w:rPr/>
  </w:style>
  <w:style w:type="paragraph" w:styleId="Style53" w:customStyle="1">
    <w:name w:val="Нижний колонтитул справа"/>
    <w:basedOn w:val="Normal"/>
    <w:qFormat/>
    <w:rsid w:val="002e4e3f"/>
    <w:pPr>
      <w:tabs>
        <w:tab w:val="clear" w:pos="709"/>
        <w:tab w:val="center" w:pos="4819" w:leader="none"/>
        <w:tab w:val="right" w:pos="9638" w:leader="none"/>
      </w:tabs>
      <w:jc w:val="right"/>
    </w:pPr>
    <w:rPr/>
  </w:style>
  <w:style w:type="paragraph" w:styleId="Style54" w:customStyle="1">
    <w:name w:val="Содержимое таблицы"/>
    <w:basedOn w:val="Normal"/>
    <w:qFormat/>
    <w:rsid w:val="002e4e3f"/>
    <w:pPr/>
    <w:rPr/>
  </w:style>
  <w:style w:type="paragraph" w:styleId="Style55" w:customStyle="1">
    <w:name w:val="Заголовок таблицы"/>
    <w:basedOn w:val="Style54"/>
    <w:qFormat/>
    <w:rsid w:val="002e4e3f"/>
    <w:pPr/>
    <w:rPr>
      <w:b/>
    </w:rPr>
  </w:style>
  <w:style w:type="paragraph" w:styleId="Style56" w:customStyle="1">
    <w:name w:val="Иллюстрация"/>
    <w:basedOn w:val="Style32"/>
    <w:qFormat/>
    <w:rsid w:val="002e4e3f"/>
    <w:pPr/>
    <w:rPr/>
  </w:style>
  <w:style w:type="paragraph" w:styleId="Style57" w:customStyle="1">
    <w:name w:val="Таблица"/>
    <w:basedOn w:val="Style32"/>
    <w:qFormat/>
    <w:rsid w:val="002e4e3f"/>
    <w:pPr/>
    <w:rPr/>
  </w:style>
  <w:style w:type="paragraph" w:styleId="PlainText">
    <w:name w:val="Plain Text"/>
    <w:basedOn w:val="Style32"/>
    <w:qFormat/>
    <w:rsid w:val="002e4e3f"/>
    <w:pPr/>
    <w:rPr/>
  </w:style>
  <w:style w:type="paragraph" w:styleId="Style58" w:customStyle="1">
    <w:name w:val="Содержимое врезки"/>
    <w:basedOn w:val="Normal"/>
    <w:qFormat/>
    <w:rsid w:val="002e4e3f"/>
    <w:pPr/>
    <w:rPr/>
  </w:style>
  <w:style w:type="paragraph" w:styleId="Style59" w:customStyle="1">
    <w:name w:val="Footnote Text"/>
    <w:basedOn w:val="Normal"/>
    <w:rsid w:val="002e4e3f"/>
    <w:pPr>
      <w:jc w:val="left"/>
    </w:pPr>
    <w:rPr/>
  </w:style>
  <w:style w:type="paragraph" w:styleId="Style60" w:customStyle="1">
    <w:name w:val="Envelope Address"/>
    <w:basedOn w:val="Normal"/>
    <w:rsid w:val="002e4e3f"/>
    <w:pPr/>
    <w:rPr/>
  </w:style>
  <w:style w:type="paragraph" w:styleId="Style61" w:customStyle="1">
    <w:name w:val="Envelope Return"/>
    <w:basedOn w:val="Normal"/>
    <w:rsid w:val="002e4e3f"/>
    <w:pPr/>
    <w:rPr/>
  </w:style>
  <w:style w:type="paragraph" w:styleId="Style62" w:customStyle="1">
    <w:name w:val="Endnote Text"/>
    <w:basedOn w:val="Normal"/>
    <w:rsid w:val="002e4e3f"/>
    <w:pPr/>
    <w:rPr/>
  </w:style>
  <w:style w:type="paragraph" w:styleId="TableofFigures" w:customStyle="1">
    <w:name w:val="Table of Figures"/>
    <w:basedOn w:val="Style32"/>
    <w:qFormat/>
    <w:rsid w:val="002e4e3f"/>
    <w:pPr/>
    <w:rPr/>
  </w:style>
  <w:style w:type="paragraph" w:styleId="Style63" w:customStyle="1">
    <w:name w:val="Текст в заданном формате"/>
    <w:basedOn w:val="Normal"/>
    <w:qFormat/>
    <w:rsid w:val="002e4e3f"/>
    <w:pPr/>
    <w:rPr/>
  </w:style>
  <w:style w:type="paragraph" w:styleId="Style64" w:customStyle="1">
    <w:name w:val="Горизонтальная линия"/>
    <w:basedOn w:val="Normal"/>
    <w:next w:val="Style30"/>
    <w:qFormat/>
    <w:rsid w:val="002e4e3f"/>
    <w:pPr>
      <w:pBdr>
        <w:bottom w:val="single" w:sz="8" w:space="0" w:color="000000"/>
      </w:pBdr>
    </w:pPr>
    <w:rPr>
      <w:sz w:val="4"/>
    </w:rPr>
  </w:style>
  <w:style w:type="paragraph" w:styleId="Style65" w:customStyle="1">
    <w:name w:val="Содержимое списка"/>
    <w:basedOn w:val="Normal"/>
    <w:qFormat/>
    <w:rsid w:val="002e4e3f"/>
    <w:pPr/>
    <w:rPr/>
  </w:style>
  <w:style w:type="paragraph" w:styleId="Style66" w:customStyle="1">
    <w:name w:val="Заголовок списка"/>
    <w:basedOn w:val="Normal"/>
    <w:next w:val="Style65"/>
    <w:qFormat/>
    <w:rsid w:val="002e4e3f"/>
    <w:pPr/>
    <w:rPr/>
  </w:style>
  <w:style w:type="paragraph" w:styleId="Style67" w:customStyle="1">
    <w:name w:val="Гриф_Экземпляр"/>
    <w:basedOn w:val="Normal"/>
    <w:qFormat/>
    <w:rsid w:val="002e4e3f"/>
    <w:pPr/>
    <w:rPr>
      <w:sz w:val="24"/>
    </w:rPr>
  </w:style>
  <w:style w:type="paragraph" w:styleId="Style68" w:customStyle="1">
    <w:name w:val="Исполнитель документа"/>
    <w:basedOn w:val="Normal"/>
    <w:qFormat/>
    <w:rsid w:val="002e4e3f"/>
    <w:pPr>
      <w:jc w:val="left"/>
    </w:pPr>
    <w:rPr>
      <w:sz w:val="24"/>
    </w:rPr>
  </w:style>
  <w:style w:type="paragraph" w:styleId="Style69" w:customStyle="1">
    <w:name w:val="Заголовок списка иллюстраций"/>
    <w:basedOn w:val="Style29"/>
    <w:qFormat/>
    <w:rsid w:val="002e4e3f"/>
    <w:pPr>
      <w:suppressLineNumbers/>
    </w:pPr>
    <w:rPr/>
  </w:style>
  <w:style w:type="paragraph" w:styleId="Annotationtext1">
    <w:name w:val="annotation text"/>
    <w:basedOn w:val="Normal"/>
    <w:qFormat/>
    <w:rsid w:val="002e4e3f"/>
    <w:pPr/>
    <w:rPr>
      <w:sz w:val="20"/>
      <w:szCs w:val="20"/>
    </w:rPr>
  </w:style>
  <w:style w:type="paragraph" w:styleId="ListParagraph">
    <w:name w:val="List Paragraph"/>
    <w:basedOn w:val="Normal"/>
    <w:qFormat/>
    <w:rsid w:val="002e4e3f"/>
    <w:pPr>
      <w:spacing w:lineRule="auto" w:line="276" w:before="0" w:after="200"/>
      <w:ind w:left="720" w:hanging="0"/>
      <w:contextualSpacing/>
    </w:pPr>
    <w:rPr>
      <w:rFonts w:ascii="Calibri" w:hAnsi="Calibri" w:eastAsia="Calibri" w:cs="Times New Roman"/>
    </w:rPr>
  </w:style>
  <w:style w:type="paragraph" w:styleId="ConsPlusNormal" w:customStyle="1">
    <w:name w:val="ConsPlusNormal"/>
    <w:qFormat/>
    <w:rsid w:val="002e4e3f"/>
    <w:pPr>
      <w:widowControl w:val="false"/>
      <w:suppressAutoHyphens w:val="true"/>
      <w:bidi w:val="0"/>
      <w:spacing w:before="0" w:after="0"/>
      <w:jc w:val="left"/>
    </w:pPr>
    <w:rPr>
      <w:rFonts w:ascii="Times New Roman" w:hAnsi="Times New Roman" w:eastAsia="Times New Roman" w:cs="Times New Roman"/>
      <w:color w:val="auto"/>
      <w:kern w:val="2"/>
      <w:sz w:val="28"/>
      <w:szCs w:val="20"/>
      <w:lang w:val="ru-RU" w:eastAsia="ru-RU" w:bidi="ru-RU"/>
    </w:rPr>
  </w:style>
  <w:style w:type="numbering" w:styleId="NoList" w:default="1">
    <w:name w:val="No List"/>
    <w:uiPriority w:val="99"/>
    <w:semiHidden/>
    <w:unhideWhenUsed/>
    <w:qFormat/>
  </w:style>
  <w:style w:type="numbering" w:styleId="123" w:customStyle="1">
    <w:name w:val="Нумерованный 123"/>
    <w:qFormat/>
    <w:rsid w:val="002e4e3f"/>
  </w:style>
  <w:style w:type="numbering" w:styleId="ABC" w:customStyle="1">
    <w:name w:val="Нумерованный ABC"/>
    <w:qFormat/>
    <w:rsid w:val="002e4e3f"/>
  </w:style>
  <w:style w:type="numbering" w:styleId="Abc1" w:customStyle="1">
    <w:name w:val="Нумерованный abc"/>
    <w:qFormat/>
    <w:rsid w:val="002e4e3f"/>
  </w:style>
  <w:style w:type="numbering" w:styleId="IVX" w:customStyle="1">
    <w:name w:val="Нумерованный IVX"/>
    <w:qFormat/>
    <w:rsid w:val="002e4e3f"/>
  </w:style>
  <w:style w:type="numbering" w:styleId="Ivx1" w:customStyle="1">
    <w:name w:val="Нумерованный ivx"/>
    <w:qFormat/>
    <w:rsid w:val="002e4e3f"/>
  </w:style>
  <w:style w:type="numbering" w:styleId="Style70" w:customStyle="1">
    <w:name w:val="Маркер •"/>
    <w:qFormat/>
    <w:rsid w:val="002e4e3f"/>
  </w:style>
  <w:style w:type="numbering" w:styleId="Style71" w:customStyle="1">
    <w:name w:val="Маркер –"/>
    <w:qFormat/>
    <w:rsid w:val="002e4e3f"/>
  </w:style>
  <w:style w:type="numbering" w:styleId="Style72" w:customStyle="1">
    <w:name w:val="Маркер "/>
    <w:qFormat/>
    <w:rsid w:val="002e4e3f"/>
  </w:style>
  <w:style w:type="numbering" w:styleId="Style73" w:customStyle="1">
    <w:name w:val="Маркер "/>
    <w:qFormat/>
    <w:rsid w:val="002e4e3f"/>
  </w:style>
  <w:style w:type="numbering" w:styleId="Style74" w:customStyle="1">
    <w:name w:val="Маркер "/>
    <w:qFormat/>
    <w:rsid w:val="002e4e3f"/>
  </w:style>
  <w:style w:type="numbering" w:styleId="113" w:customStyle="1">
    <w:name w:val="Нумерованный 1)"/>
    <w:qFormat/>
    <w:rsid w:val="002e4e3f"/>
  </w:style>
  <w:style w:type="numbering" w:styleId="Style75" w:customStyle="1">
    <w:name w:val="Нумерованный а)"/>
    <w:qFormat/>
    <w:rsid w:val="002e4e3f"/>
  </w:style>
  <w:style w:type="numbering" w:styleId="Style76" w:customStyle="1">
    <w:name w:val="Нумерованный для таблиц"/>
    <w:qFormat/>
    <w:rsid w:val="002e4e3f"/>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ok1-dan.edu.yar.ru/" TargetMode="External"/><Relationship Id="rId3" Type="http://schemas.openxmlformats.org/officeDocument/2006/relationships/hyperlink" Target="https://vk.com/school1danilov"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347</TotalTime>
  <Application>LibreOffice/6.4.7.2$Linux_X86_64 LibreOffice_project/40$Build-2</Application>
  <Pages>35</Pages>
  <Words>10097</Words>
  <Characters>79928</Characters>
  <CharactersWithSpaces>89796</CharactersWithSpaces>
  <Paragraphs>531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2026-03-12T14:39:00Z</dcterms:created>
  <dc:creator/>
  <dc:description/>
  <dc:language>ru-RU</dc:language>
  <cp:lastModifiedBy/>
  <dcterms:modified xsi:type="dcterms:W3CDTF">2026-08-31T12:40:34Z</dcterms:modified>
  <cp:revision>10</cp:revision>
  <dc:subject/>
  <dc:title>Default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