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header1.xml" ContentType="application/vnd.openxmlformats-officedocument.wordprocessingml.header+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keepNext w:val="true"/>
        <w:keepLines/>
        <w:numPr>
          <w:ilvl w:val="0"/>
          <w:numId w:val="0"/>
        </w:numPr>
        <w:spacing w:lineRule="auto" w:line="240" w:before="0" w:after="0"/>
        <w:ind w:firstLine="708"/>
        <w:contextualSpacing/>
        <w:jc w:val="both"/>
        <w:outlineLvl w:val="0"/>
        <w:rPr>
          <w:sz w:val="28"/>
          <w:szCs w:val="28"/>
        </w:rPr>
      </w:pPr>
      <w:r>
        <w:rPr>
          <w:rFonts w:eastAsia="Times New Roman" w:ascii="Times New Roman" w:hAnsi="Times New Roman"/>
          <w:b/>
          <w:sz w:val="28"/>
          <w:szCs w:val="28"/>
        </w:rPr>
        <w:t xml:space="preserve">42. </w:t>
      </w:r>
      <w:r>
        <w:rPr>
          <w:rFonts w:eastAsia="SchoolBookSanPin" w:ascii="Times New Roman" w:hAnsi="Times New Roman"/>
          <w:b/>
          <w:sz w:val="28"/>
          <w:szCs w:val="28"/>
        </w:rPr>
        <w:t>Рабочая программа воспитания.</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42.1. Пояснительная записка.</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42.1.1. Рабочая 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42.1.2. Программа воспитания:</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предназначена для планирования и организации системной воспитательной деятельности в образовательной организации;</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 xml:space="preserve">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 </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 xml:space="preserve">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 </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 xml:space="preserve">предусматривает приобщение обучающихся к российским традиционным духовным ценностям, включая ценности своей этнической группы, правилами нормам поведения, принятым в российском обществе на основе российских базовых конституционных норм и ценностей; </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предусматривает историческое просвещение, формирование российской культурной и гражданской идентичности обучающихся.</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42.1.3. Программа воспитания включает три раздела: целевой, содержательный, организационный.</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42.1.4. При разработке или обновлении рабочей программы воспитания её содержание, за исключением целевого раздела, может изменяться в соответствии с особенностями 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углублённое изучение отдельных учебных предметов, учитывающей этнокультурные интересы, особые образовательные потребности обучающихся.</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42.2. Целевой раздел.</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42.2.1. 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42.2.2. 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42.2.3. Цель и задачи воспитания обучающихся.</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42.2.3.1. Ц</w:t>
      </w:r>
      <w:r>
        <w:rPr>
          <w:rFonts w:eastAsia="SchoolBookSanPin" w:ascii="Times New Roman" w:hAnsi="Times New Roman"/>
          <w:bCs/>
          <w:sz w:val="28"/>
          <w:szCs w:val="28"/>
        </w:rPr>
        <w:t xml:space="preserve">ель воспитания </w:t>
      </w:r>
      <w:r>
        <w:rPr>
          <w:rFonts w:eastAsia="SchoolBookSanPin" w:ascii="Times New Roman" w:hAnsi="Times New Roman"/>
          <w:sz w:val="28"/>
          <w:szCs w:val="28"/>
        </w:rPr>
        <w:t xml:space="preserve">обучающихся в образовательной организации: </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42.2.3.2. </w:t>
      </w:r>
      <w:r>
        <w:rPr>
          <w:rFonts w:eastAsia="SchoolBookSanPin" w:ascii="Times New Roman" w:hAnsi="Times New Roman"/>
          <w:bCs/>
          <w:sz w:val="28"/>
          <w:szCs w:val="28"/>
        </w:rPr>
        <w:t xml:space="preserve">Задачи воспитания </w:t>
      </w:r>
      <w:r>
        <w:rPr>
          <w:rFonts w:eastAsia="SchoolBookSanPin" w:ascii="Times New Roman" w:hAnsi="Times New Roman"/>
          <w:sz w:val="28"/>
          <w:szCs w:val="28"/>
        </w:rPr>
        <w:t>обучающихся в образовательной организации:</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 xml:space="preserve">усвоение обучающимися знаний норм, духовно-нравственных ценностей, традиций, которые выработало российское общество (социально значимых знаний); </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 xml:space="preserve">формирование и развитие личностных отношений к этим нормам, ценностям, традициям (их освоение, принятие); </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 xml:space="preserve">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 </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 xml:space="preserve">достижение личностных результатов освоения общеобразовательных программ в соответствии с ФГОС ООО. </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42.2.3.3. Личностные результаты освоения обучающимися образовательных программ включают:</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 xml:space="preserve">осознание российской гражданской идентичности; </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сформированность ценностей самостоятельности и инициативы;</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готовность обучающихся к саморазвитию, самостоятельности и личностному самоопределению;</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наличие мотивации к целенаправленной социально значимой деятельности;</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сформированность внутренней позиции личности как особого ценностного отношения к себе, окружающим людям и жизни в целом.</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42.2.3.4. 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42.2.4. Направления воспитания.</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 xml:space="preserve">42.2.4.1. 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ООО и отражает готовность обучающихся руководствоваться ценностями и приобретать первоначальный опыт деятельности на их основе, в том числе в части: </w:t>
      </w:r>
    </w:p>
    <w:p>
      <w:pPr>
        <w:pStyle w:val="Normal"/>
        <w:spacing w:lineRule="auto" w:line="240" w:before="0" w:after="0"/>
        <w:ind w:firstLine="709"/>
        <w:contextualSpacing/>
        <w:jc w:val="both"/>
        <w:rPr>
          <w:sz w:val="28"/>
          <w:szCs w:val="28"/>
        </w:rPr>
      </w:pPr>
      <w:r>
        <w:rPr>
          <w:rFonts w:eastAsia="SchoolBookSanPin" w:ascii="Times New Roman" w:hAnsi="Times New Roman"/>
          <w:bCs/>
          <w:sz w:val="28"/>
          <w:szCs w:val="28"/>
        </w:rPr>
        <w:t xml:space="preserve">гражданского воспитания, способствующего </w:t>
      </w:r>
      <w:r>
        <w:rPr>
          <w:rFonts w:eastAsia="SchoolBookSanPin" w:ascii="Times New Roman" w:hAnsi="Times New Roman"/>
          <w:sz w:val="28"/>
          <w:szCs w:val="28"/>
        </w:rPr>
        <w:t>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государствеи субъекту тысячелетней российской государственности, уваженияк правам, свободам и обязанностям гражданина России, правовой и политической культуры.</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п</w:t>
      </w:r>
      <w:r>
        <w:rPr>
          <w:rFonts w:eastAsia="SchoolBookSanPin" w:ascii="Times New Roman" w:hAnsi="Times New Roman"/>
          <w:bCs/>
          <w:sz w:val="28"/>
          <w:szCs w:val="28"/>
        </w:rPr>
        <w:t xml:space="preserve">атриотического воспитания, основанного на </w:t>
      </w:r>
      <w:r>
        <w:rPr>
          <w:rFonts w:eastAsia="SchoolBookSanPin" w:ascii="Times New Roman" w:hAnsi="Times New Roman"/>
          <w:sz w:val="28"/>
          <w:szCs w:val="28"/>
        </w:rPr>
        <w:t>воспитании любвик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д</w:t>
      </w:r>
      <w:r>
        <w:rPr>
          <w:rFonts w:eastAsia="SchoolBookSanPin" w:ascii="Times New Roman" w:hAnsi="Times New Roman"/>
          <w:bCs/>
          <w:sz w:val="28"/>
          <w:szCs w:val="28"/>
        </w:rPr>
        <w:t xml:space="preserve">уховно-нравственного воспитания </w:t>
      </w:r>
      <w:r>
        <w:rPr>
          <w:rFonts w:eastAsia="SchoolBookSanPin" w:ascii="Times New Roman" w:hAnsi="Times New Roman"/>
          <w:sz w:val="28"/>
          <w:szCs w:val="28"/>
        </w:rPr>
        <w:t>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э</w:t>
      </w:r>
      <w:r>
        <w:rPr>
          <w:rFonts w:eastAsia="SchoolBookSanPin" w:ascii="Times New Roman" w:hAnsi="Times New Roman"/>
          <w:bCs/>
          <w:sz w:val="28"/>
          <w:szCs w:val="28"/>
        </w:rPr>
        <w:t xml:space="preserve">стетического воспитания, способствующего </w:t>
      </w:r>
      <w:r>
        <w:rPr>
          <w:rFonts w:eastAsia="SchoolBookSanPin" w:ascii="Times New Roman" w:hAnsi="Times New Roman"/>
          <w:sz w:val="28"/>
          <w:szCs w:val="28"/>
        </w:rPr>
        <w:t>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ф</w:t>
      </w:r>
      <w:r>
        <w:rPr>
          <w:rFonts w:eastAsia="SchoolBookSanPin" w:ascii="Times New Roman" w:hAnsi="Times New Roman"/>
          <w:bCs/>
          <w:sz w:val="28"/>
          <w:szCs w:val="28"/>
        </w:rPr>
        <w:t>изического воспитания</w:t>
      </w:r>
      <w:r>
        <w:rPr>
          <w:rFonts w:eastAsia="SchoolBookSanPin" w:ascii="Times New Roman" w:hAnsi="Times New Roman"/>
          <w:sz w:val="28"/>
          <w:szCs w:val="28"/>
        </w:rPr>
        <w:t xml:space="preserve">, ориентированного на </w:t>
      </w:r>
      <w:r>
        <w:rPr>
          <w:rFonts w:eastAsia="SchoolBookSanPin" w:ascii="Times New Roman" w:hAnsi="Times New Roman"/>
          <w:bCs/>
          <w:sz w:val="28"/>
          <w:szCs w:val="28"/>
        </w:rPr>
        <w:t xml:space="preserve">формирование культуры здорового образа жизни и эмоционального благополучия </w:t>
      </w:r>
      <w:r>
        <w:rPr>
          <w:rFonts w:eastAsia="SchoolBookSanPin" w:ascii="Times New Roman" w:hAnsi="Times New Roman"/>
          <w:sz w:val="28"/>
          <w:szCs w:val="28"/>
        </w:rPr>
        <w:t>–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т</w:t>
      </w:r>
      <w:r>
        <w:rPr>
          <w:rFonts w:eastAsia="SchoolBookSanPin" w:ascii="Times New Roman" w:hAnsi="Times New Roman"/>
          <w:bCs/>
          <w:sz w:val="28"/>
          <w:szCs w:val="28"/>
        </w:rPr>
        <w:t xml:space="preserve">рудового воспитания, основанного на </w:t>
      </w:r>
      <w:r>
        <w:rPr>
          <w:rFonts w:eastAsia="SchoolBookSanPin" w:ascii="Times New Roman" w:hAnsi="Times New Roman"/>
          <w:sz w:val="28"/>
          <w:szCs w:val="28"/>
        </w:rPr>
        <w:t>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самовыражениев продуктивном, нравственно достойном труде в российском обществе, достижение выдающихся результатов в профессиональной деятельности.</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э</w:t>
      </w:r>
      <w:r>
        <w:rPr>
          <w:rFonts w:eastAsia="SchoolBookSanPin" w:ascii="Times New Roman" w:hAnsi="Times New Roman"/>
          <w:bCs/>
          <w:sz w:val="28"/>
          <w:szCs w:val="28"/>
        </w:rPr>
        <w:t xml:space="preserve">кологического воспитания, способствующего </w:t>
      </w:r>
      <w:r>
        <w:rPr>
          <w:rFonts w:eastAsia="SchoolBookSanPin" w:ascii="Times New Roman" w:hAnsi="Times New Roman"/>
          <w:sz w:val="28"/>
          <w:szCs w:val="28"/>
        </w:rPr>
        <w:t>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ц</w:t>
      </w:r>
      <w:r>
        <w:rPr>
          <w:rFonts w:eastAsia="SchoolBookSanPin" w:ascii="Times New Roman" w:hAnsi="Times New Roman"/>
          <w:bCs/>
          <w:sz w:val="28"/>
          <w:szCs w:val="28"/>
        </w:rPr>
        <w:t xml:space="preserve">енности научного познания, ориентированного на </w:t>
      </w:r>
      <w:r>
        <w:rPr>
          <w:rFonts w:eastAsia="SchoolBookSanPin" w:ascii="Times New Roman" w:hAnsi="Times New Roman"/>
          <w:sz w:val="28"/>
          <w:szCs w:val="28"/>
        </w:rPr>
        <w:t xml:space="preserve">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 </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42.2.5. </w:t>
      </w:r>
      <w:r>
        <w:rPr>
          <w:rFonts w:eastAsia="OfficinaSansBoldITC" w:ascii="Times New Roman" w:hAnsi="Times New Roman"/>
          <w:sz w:val="28"/>
          <w:szCs w:val="28"/>
        </w:rPr>
        <w:t xml:space="preserve">Целевые ориентиры результатов воспитания. </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42.2.5.1. Требования к личностным результатам освоения обучающимися ООП ООО установлены ФГОС ООО.</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ООО.</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42.2.5.2. 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42.2.5.3. </w:t>
      </w:r>
      <w:r>
        <w:rPr>
          <w:rFonts w:eastAsia="SchoolBookSanPin" w:ascii="Times New Roman" w:hAnsi="Times New Roman"/>
          <w:bCs/>
          <w:sz w:val="28"/>
          <w:szCs w:val="28"/>
        </w:rPr>
        <w:t>Целевые ориентиры результатов воспитания на уровне основного общего образования.</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42.2.5.3.1. </w:t>
      </w:r>
      <w:r>
        <w:rPr>
          <w:rFonts w:eastAsia="SchoolBookSanPin" w:ascii="Times New Roman" w:hAnsi="Times New Roman"/>
          <w:bCs/>
          <w:sz w:val="28"/>
          <w:szCs w:val="28"/>
        </w:rPr>
        <w:t>Гражданское воспитание:</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знающий и принимающий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понимающий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проявляющий уважение к государственным символам России, праздникам;</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проявляющий готовность к выполнению обязанностей гражданина России, реализации своих гражданских прав и свобод при уважении прав и свобод, законных интересов других людей;</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выражающий неприятие любой дискриминации граждан, проявлений экстремизма, терроризма, коррупции в обществе;</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принимающий участие в жизни класса, общеобразовательной организации, в том числе самоуправлении, ориентированный на участие в социально значимой деятельности.</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42.2.5.3.2. Патриотическое воспитание:</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сознающий свою национальную, этническую принадлежность, любящий свой народ, его традиции, культуру;</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проявляющий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 xml:space="preserve">проявляющий интерес к познанию родного языка, истории и культуры своего края, своего народа, других народов России; </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 xml:space="preserve">знающий и уважающий достижения нашей Родины — России в науке, искусстве, спорте, технологиях, боевые подвиги и трудовые достижения, героев и защитников Отечества в прошлом и современности; </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принимающий участие в мероприятиях патриотической направленности.</w:t>
      </w:r>
      <w:bookmarkStart w:id="0" w:name="_Hlk126441483"/>
      <w:bookmarkEnd w:id="0"/>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42.2.5.3.3. </w:t>
      </w:r>
      <w:r>
        <w:rPr>
          <w:rFonts w:eastAsia="SchoolBookSanPin" w:ascii="Times New Roman" w:hAnsi="Times New Roman"/>
          <w:bCs/>
          <w:sz w:val="28"/>
          <w:szCs w:val="28"/>
        </w:rPr>
        <w:t>Духовно-нравственное воспитание:</w:t>
      </w:r>
    </w:p>
    <w:p>
      <w:pPr>
        <w:pStyle w:val="Normal"/>
        <w:spacing w:lineRule="auto" w:line="240" w:before="0" w:after="0"/>
        <w:ind w:firstLine="709"/>
        <w:contextualSpacing/>
        <w:jc w:val="both"/>
        <w:rPr>
          <w:sz w:val="28"/>
          <w:szCs w:val="28"/>
        </w:rPr>
      </w:pPr>
      <w:bookmarkStart w:id="1" w:name="_Hlk126441867"/>
      <w:bookmarkEnd w:id="1"/>
      <w:r>
        <w:rPr>
          <w:rFonts w:eastAsia="SchoolBookSanPin" w:ascii="Times New Roman" w:hAnsi="Times New Roman"/>
          <w:sz w:val="28"/>
          <w:szCs w:val="28"/>
        </w:rPr>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учётом национальной, религиозной принадлежности);</w:t>
      </w:r>
    </w:p>
    <w:p>
      <w:pPr>
        <w:pStyle w:val="Normal"/>
        <w:spacing w:lineRule="auto" w:line="240" w:before="0" w:after="0"/>
        <w:ind w:firstLine="709"/>
        <w:contextualSpacing/>
        <w:jc w:val="both"/>
        <w:rPr>
          <w:sz w:val="28"/>
          <w:szCs w:val="28"/>
        </w:rPr>
      </w:pPr>
      <w:bookmarkStart w:id="2" w:name="_Hlk126441946"/>
      <w:bookmarkStart w:id="3" w:name="_Hlk1264418671"/>
      <w:bookmarkEnd w:id="2"/>
      <w:bookmarkEnd w:id="3"/>
      <w:r>
        <w:rPr>
          <w:rFonts w:eastAsia="SchoolBookSanPin" w:ascii="Times New Roman" w:hAnsi="Times New Roman"/>
          <w:sz w:val="28"/>
          <w:szCs w:val="28"/>
        </w:rPr>
        <w:t>выражающий готовность оценивать своё поведение и поступки, поведение и поступки других людей с позиций традиционных российских духовно-нравственных ценностей и норм с учётом осознания последствий поступков;</w:t>
      </w:r>
    </w:p>
    <w:p>
      <w:pPr>
        <w:pStyle w:val="Normal"/>
        <w:spacing w:lineRule="auto" w:line="240" w:before="0" w:after="0"/>
        <w:ind w:firstLine="709"/>
        <w:contextualSpacing/>
        <w:jc w:val="both"/>
        <w:rPr>
          <w:sz w:val="28"/>
          <w:szCs w:val="28"/>
        </w:rPr>
      </w:pPr>
      <w:bookmarkStart w:id="4" w:name="_Hlk1264419461"/>
      <w:bookmarkStart w:id="5" w:name="_Hlk126442040"/>
      <w:bookmarkEnd w:id="4"/>
      <w:bookmarkEnd w:id="5"/>
      <w:r>
        <w:rPr>
          <w:rFonts w:eastAsia="SchoolBookSanPin" w:ascii="Times New Roman" w:hAnsi="Times New Roman"/>
          <w:sz w:val="28"/>
          <w:szCs w:val="28"/>
        </w:rPr>
        <w:t>выражающий неприятие антигуманных и асоциальных поступков, поведения, противоречащих традиционным в России духовно-нравственным нормами ценностям;</w:t>
      </w:r>
    </w:p>
    <w:p>
      <w:pPr>
        <w:pStyle w:val="Normal"/>
        <w:spacing w:lineRule="auto" w:line="240" w:before="0" w:after="0"/>
        <w:ind w:firstLine="709"/>
        <w:contextualSpacing/>
        <w:jc w:val="both"/>
        <w:rPr>
          <w:sz w:val="28"/>
          <w:szCs w:val="28"/>
        </w:rPr>
      </w:pPr>
      <w:bookmarkStart w:id="6" w:name="_Hlk126442070"/>
      <w:bookmarkStart w:id="7" w:name="_Hlk1264420401"/>
      <w:bookmarkEnd w:id="6"/>
      <w:bookmarkEnd w:id="7"/>
      <w:r>
        <w:rPr>
          <w:rFonts w:eastAsia="SchoolBookSanPin" w:ascii="Times New Roman" w:hAnsi="Times New Roman"/>
          <w:sz w:val="28"/>
          <w:szCs w:val="28"/>
        </w:rPr>
        <w:t>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w:t>
      </w:r>
    </w:p>
    <w:p>
      <w:pPr>
        <w:pStyle w:val="Normal"/>
        <w:spacing w:lineRule="auto" w:line="240" w:before="0" w:after="0"/>
        <w:ind w:firstLine="709"/>
        <w:contextualSpacing/>
        <w:jc w:val="both"/>
        <w:rPr>
          <w:sz w:val="28"/>
          <w:szCs w:val="28"/>
        </w:rPr>
      </w:pPr>
      <w:bookmarkStart w:id="8" w:name="_Hlk1264420701"/>
      <w:bookmarkEnd w:id="8"/>
      <w:r>
        <w:rPr>
          <w:rFonts w:eastAsia="SchoolBookSanPin" w:ascii="Times New Roman" w:hAnsi="Times New Roman"/>
          <w:sz w:val="28"/>
          <w:szCs w:val="28"/>
        </w:rPr>
        <w:t>проявляющий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проявляющий интерес к чтению, к родному языку, русскому языкуи литературе как части духовной культуры своего народа, российского общества.</w:t>
      </w:r>
      <w:bookmarkStart w:id="9" w:name="_Hlk126442124"/>
      <w:bookmarkEnd w:id="9"/>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42.2.5.3.4. </w:t>
      </w:r>
      <w:r>
        <w:rPr>
          <w:rFonts w:eastAsia="SchoolBookSanPin" w:ascii="Times New Roman" w:hAnsi="Times New Roman"/>
          <w:bCs/>
          <w:sz w:val="28"/>
          <w:szCs w:val="28"/>
        </w:rPr>
        <w:t>Эстетическое воспитание:</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 xml:space="preserve">выражающий понимание ценности отечественного и мирового искусства, народных традиций и народного творчества в искусстве; </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проявляющий эмоционально-чувственную восприимчивость к разным видам искусства, традициям и творчеству своего и других народов, понимание их влияния на поведение людей;</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сознающий роль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ориентированный на самовыражение в разных видах искусства, в художественном творчестве.</w:t>
      </w:r>
      <w:bookmarkStart w:id="10" w:name="_Hlk126442283"/>
      <w:bookmarkEnd w:id="10"/>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42.2.5.3.5. </w:t>
      </w:r>
      <w:r>
        <w:rPr>
          <w:rFonts w:eastAsia="SchoolBookSanPin" w:ascii="Times New Roman" w:hAnsi="Times New Roman"/>
          <w:bCs/>
          <w:sz w:val="28"/>
          <w:szCs w:val="28"/>
        </w:rPr>
        <w:t>Физическое воспитание, формирование культуры здоровья и эмоционального благополучия:</w:t>
      </w:r>
    </w:p>
    <w:p>
      <w:pPr>
        <w:pStyle w:val="Normal"/>
        <w:spacing w:lineRule="auto" w:line="240" w:before="0" w:after="0"/>
        <w:ind w:firstLine="709"/>
        <w:contextualSpacing/>
        <w:jc w:val="both"/>
        <w:rPr>
          <w:sz w:val="28"/>
          <w:szCs w:val="28"/>
        </w:rPr>
      </w:pPr>
      <w:bookmarkStart w:id="11" w:name="_Hlk126442442"/>
      <w:bookmarkEnd w:id="11"/>
      <w:r>
        <w:rPr>
          <w:rFonts w:eastAsia="SchoolBookSanPin" w:ascii="Times New Roman" w:hAnsi="Times New Roman"/>
          <w:sz w:val="28"/>
          <w:szCs w:val="28"/>
        </w:rPr>
        <w:t>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активность);</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проявляющий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умеющий осознавать физическое и эмоциональное состояние (своё и других людей), стремящийся управлять собственным эмоциональным состоянием;</w:t>
      </w:r>
    </w:p>
    <w:p>
      <w:pPr>
        <w:pStyle w:val="Normal"/>
        <w:spacing w:lineRule="auto" w:line="240" w:before="0" w:after="0"/>
        <w:ind w:firstLine="709"/>
        <w:contextualSpacing/>
        <w:jc w:val="both"/>
        <w:rPr>
          <w:sz w:val="28"/>
          <w:szCs w:val="28"/>
        </w:rPr>
      </w:pPr>
      <w:bookmarkStart w:id="12" w:name="_Hlk1264424421"/>
      <w:bookmarkEnd w:id="12"/>
      <w:r>
        <w:rPr>
          <w:rFonts w:eastAsia="SchoolBookSanPin" w:ascii="Times New Roman" w:hAnsi="Times New Roman"/>
          <w:sz w:val="28"/>
          <w:szCs w:val="28"/>
        </w:rPr>
        <w:t>способный адаптироваться к меняющимся социальным, информационными природным условиям, стрессовым ситуациям.</w:t>
      </w:r>
      <w:bookmarkStart w:id="13" w:name="_Hlk126442479"/>
      <w:bookmarkEnd w:id="13"/>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42.2.5.3.6. </w:t>
      </w:r>
      <w:r>
        <w:rPr>
          <w:rFonts w:eastAsia="SchoolBookSanPin" w:ascii="Times New Roman" w:hAnsi="Times New Roman"/>
          <w:bCs/>
          <w:sz w:val="28"/>
          <w:szCs w:val="28"/>
        </w:rPr>
        <w:t>Трудовое воспитание:</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уважающий труд, результаты своего труда, труда других людей;</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проявляющий интерес к практическому изучению профессий и труда различного рода, в том числе на основе применения предметных знаний;</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сознающий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участвующий в решении практических трудовых дел, задач (в семье, общеобразовательной организации, своей местности) технологической и социальной направленности, способный инициировать, планировать и самостоятельно выполнять такого рода деятельность;</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выражающий готовность к осознанному выбору и построению индивидуальной траектории образования и жизненных планов с учётом личныхи общественных интересов, потребностей.</w:t>
      </w:r>
      <w:bookmarkStart w:id="14" w:name="_Hlk126442623"/>
      <w:bookmarkEnd w:id="14"/>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42.2.5.3.7. </w:t>
      </w:r>
      <w:r>
        <w:rPr>
          <w:rFonts w:eastAsia="SchoolBookSanPin" w:ascii="Times New Roman" w:hAnsi="Times New Roman"/>
          <w:bCs/>
          <w:sz w:val="28"/>
          <w:szCs w:val="28"/>
        </w:rPr>
        <w:t>Экологическое воспитание:</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понимающий значение и глобальный характер экологических проблем, путей их решения, значение экологической культуры человека, общества;</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сознающий свою ответственность как гражданина и потребителя в условиях взаимосвязи природной, технологической и социальной сред;</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выражающий активное неприятие действий, приносящих вред природе;</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ориентированный на применение знаний естественных и социальных наукдля решения задач в области охраны природы, планирования своих поступкови оценки их возможных последствий для окружающей среды;</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участвующий в практической деятельности экологической, природоохранной направленности.</w:t>
      </w:r>
      <w:bookmarkStart w:id="15" w:name="_Hlk126442730"/>
      <w:bookmarkEnd w:id="15"/>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42.2.5.3.8. </w:t>
      </w:r>
      <w:r>
        <w:rPr>
          <w:rFonts w:eastAsia="SchoolBookSanPin" w:ascii="Times New Roman" w:hAnsi="Times New Roman"/>
          <w:bCs/>
          <w:sz w:val="28"/>
          <w:szCs w:val="28"/>
        </w:rPr>
        <w:t>Ценности научного познания:</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выражающий познавательные интересы в разных предметных областяхс учётом индивидуальных интересов, способностей, достижений;</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ориентированный в деятельности на научные знания о природе и обществе, взаимосвязях человека с природной и социальной средой;</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развивающий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демонстрирующий навыки наблюдений, накопления фактов, осмысления опыта в естественнонаучной и гуманитарной областях познания, исследовательской деятельности.</w:t>
      </w:r>
      <w:bookmarkStart w:id="16" w:name="_Hlk126443003"/>
      <w:bookmarkEnd w:id="16"/>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42.3. Содержательный раздел.</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42.3.1. Уклад образовательной организации.</w:t>
      </w:r>
    </w:p>
    <w:p>
      <w:pPr>
        <w:pStyle w:val="Normal"/>
        <w:spacing w:lineRule="auto" w:line="240" w:before="0" w:after="0"/>
        <w:ind w:firstLine="709"/>
        <w:contextualSpacing/>
        <w:jc w:val="both"/>
        <w:rPr>
          <w:sz w:val="28"/>
          <w:szCs w:val="28"/>
        </w:rPr>
      </w:pPr>
      <w:r>
        <w:rPr>
          <w:rFonts w:cs="Times New Roman" w:ascii="Tinos" w:hAnsi="Tinos"/>
          <w:sz w:val="28"/>
          <w:szCs w:val="28"/>
        </w:rPr>
        <w:t xml:space="preserve">Муниципальное образовательное учреждение средняя общеобразовательная школа «Даниловский образовательный комплекс </w:t>
      </w:r>
      <w:r>
        <w:rPr>
          <w:rFonts w:cs="Times New Roman" w:ascii="Tinos" w:hAnsi="Tinos"/>
          <w:sz w:val="28"/>
          <w:szCs w:val="28"/>
          <w:lang w:val="en-US"/>
        </w:rPr>
        <w:t>N</w:t>
      </w:r>
      <w:r>
        <w:rPr>
          <w:rFonts w:cs="Times New Roman" w:ascii="Tinos" w:hAnsi="Tinos"/>
          <w:sz w:val="28"/>
          <w:szCs w:val="28"/>
        </w:rPr>
        <w:t>1» создано 01 октября 2025 года, в результате реорганизации четырех школ и трех детских садов.</w:t>
      </w:r>
    </w:p>
    <w:p>
      <w:pPr>
        <w:pStyle w:val="Normal"/>
        <w:spacing w:lineRule="auto" w:line="240" w:before="0" w:after="0"/>
        <w:ind w:firstLine="709"/>
        <w:contextualSpacing/>
        <w:jc w:val="both"/>
        <w:rPr>
          <w:sz w:val="28"/>
          <w:szCs w:val="28"/>
        </w:rPr>
      </w:pPr>
      <w:r>
        <w:rPr>
          <w:rFonts w:cs="Times New Roman" w:ascii="Tinos" w:hAnsi="Tinos"/>
          <w:sz w:val="28"/>
          <w:szCs w:val="28"/>
        </w:rPr>
        <w:t>Комплекс состоит из 7 структурных подразделений: 4 Центров образований (школ) и 3 Центров развития ребенка (детских садов). Из них 2 Центра образования расположены в сельской местности, 2 – в городе; Центры развития ребенка расположены в городе, но в сельских Центрах образования действуют дошкольные группы.</w:t>
      </w:r>
    </w:p>
    <w:p>
      <w:pPr>
        <w:pStyle w:val="Normal"/>
        <w:spacing w:lineRule="auto" w:line="240" w:before="0" w:after="0"/>
        <w:ind w:firstLine="709"/>
        <w:contextualSpacing/>
        <w:jc w:val="both"/>
        <w:rPr>
          <w:sz w:val="28"/>
          <w:szCs w:val="28"/>
        </w:rPr>
      </w:pPr>
      <w:r>
        <w:rPr>
          <w:rFonts w:cs="Times New Roman" w:ascii="Tinos" w:hAnsi="Tinos"/>
          <w:sz w:val="28"/>
          <w:szCs w:val="28"/>
        </w:rPr>
        <w:t>Наш Комплекс – это единое образовательное пространство, где возможности города встречаются с мудростью и традициями села. Мы не просто объединили здания, мы объединили людей. Наша цель – дать каждому ребенку, независимо от места его проживания, качественное образование, сохранив при этом теплоту человеческих отношений и любовь к родной земле.</w:t>
      </w:r>
    </w:p>
    <w:p>
      <w:pPr>
        <w:pStyle w:val="Normal"/>
        <w:spacing w:lineRule="auto" w:line="240" w:before="0" w:after="0"/>
        <w:ind w:firstLine="709"/>
        <w:contextualSpacing/>
        <w:jc w:val="both"/>
        <w:rPr>
          <w:sz w:val="28"/>
          <w:szCs w:val="28"/>
        </w:rPr>
      </w:pPr>
      <w:bookmarkStart w:id="17" w:name="page52R_mcid23"/>
      <w:bookmarkEnd w:id="17"/>
      <w:r>
        <w:rPr>
          <w:rFonts w:cs="Times New Roman" w:ascii="Tinos" w:hAnsi="Tinos"/>
          <w:sz w:val="28"/>
          <w:szCs w:val="28"/>
        </w:rPr>
        <w:t>Каждое подразделение Комплекса обладает уникальной индивидуальностью и традициями, которые бережно сохраняются и продолжают развиваться.</w:t>
      </w:r>
      <w:bookmarkStart w:id="18" w:name="page52R_mcid24"/>
      <w:bookmarkEnd w:id="18"/>
      <w:r>
        <w:rPr>
          <w:rFonts w:cs="Times New Roman" w:ascii="Tinos" w:hAnsi="Tinos"/>
          <w:sz w:val="28"/>
          <w:szCs w:val="28"/>
        </w:rPr>
        <w:br/>
        <w:tab/>
        <w:t>Во всех центрах образования созданы школьные спортивные клубы. Целью их деятельности является организация и проведение спортивных мероприятий, соревнований и тренировок для школьников. Это способствует не только физическому развитию детей и подростков, но и укреплению командного духа, формированию лидерских качеств и</w:t>
        <w:br/>
        <w:t>социальных навыков.</w:t>
      </w:r>
      <w:bookmarkStart w:id="19" w:name="page52R_mcid25"/>
      <w:bookmarkEnd w:id="19"/>
    </w:p>
    <w:p>
      <w:pPr>
        <w:pStyle w:val="Normal"/>
        <w:spacing w:lineRule="auto" w:line="240" w:before="0" w:after="0"/>
        <w:ind w:firstLine="709"/>
        <w:contextualSpacing/>
        <w:jc w:val="both"/>
        <w:rPr>
          <w:sz w:val="28"/>
          <w:szCs w:val="28"/>
        </w:rPr>
      </w:pPr>
      <w:r>
        <w:rPr>
          <w:rFonts w:cs="Times New Roman" w:ascii="Tinos" w:hAnsi="Tinos"/>
          <w:sz w:val="28"/>
          <w:szCs w:val="28"/>
        </w:rPr>
        <w:t xml:space="preserve">Во всех центрах образования  функционируют  театральные студии, деятельность которых направлена на развитие творческих способностей и социальной активности обучающихся. </w:t>
      </w:r>
    </w:p>
    <w:p>
      <w:pPr>
        <w:pStyle w:val="Normal"/>
        <w:spacing w:lineRule="auto" w:line="240" w:before="0" w:after="0"/>
        <w:ind w:firstLine="709"/>
        <w:contextualSpacing/>
        <w:jc w:val="both"/>
        <w:rPr>
          <w:sz w:val="28"/>
          <w:szCs w:val="28"/>
        </w:rPr>
      </w:pPr>
      <w:bookmarkStart w:id="20" w:name="page52R_mcid26"/>
      <w:bookmarkEnd w:id="20"/>
      <w:r>
        <w:rPr>
          <w:rFonts w:cs="Times New Roman" w:ascii="Tinos" w:hAnsi="Tinos"/>
          <w:sz w:val="28"/>
          <w:szCs w:val="28"/>
        </w:rPr>
        <w:t>В  центрах образования работают волонтерские отряды. Школьные волонтёрские отряды стремится создать в школах атмосферу</w:t>
        <w:br/>
        <w:t xml:space="preserve">доброты и взаимопомощи, а также внести вклад в решение актуальных социальных проблем. </w:t>
      </w:r>
    </w:p>
    <w:p>
      <w:pPr>
        <w:pStyle w:val="Normal"/>
        <w:spacing w:lineRule="auto" w:line="240" w:before="0" w:after="0"/>
        <w:ind w:firstLine="709"/>
        <w:contextualSpacing/>
        <w:jc w:val="both"/>
        <w:rPr>
          <w:sz w:val="28"/>
          <w:szCs w:val="28"/>
        </w:rPr>
      </w:pPr>
      <w:r>
        <w:rPr>
          <w:rFonts w:cs="Times New Roman" w:ascii="Tinos" w:hAnsi="Tinos"/>
          <w:sz w:val="28"/>
          <w:szCs w:val="28"/>
        </w:rPr>
        <w:t>В каждом Центре образования имеется музей или музейная комната, занятия в которых способствуют сохранению памяти об истории школы и страны.</w:t>
      </w:r>
    </w:p>
    <w:p>
      <w:pPr>
        <w:pStyle w:val="Normal"/>
        <w:spacing w:lineRule="auto" w:line="240" w:before="0" w:after="0"/>
        <w:ind w:firstLine="709"/>
        <w:contextualSpacing/>
        <w:jc w:val="both"/>
        <w:rPr>
          <w:sz w:val="28"/>
          <w:szCs w:val="28"/>
        </w:rPr>
      </w:pPr>
      <w:r>
        <w:rPr>
          <w:rFonts w:cs="Times New Roman" w:ascii="Tinos" w:hAnsi="Tinos"/>
          <w:sz w:val="28"/>
          <w:szCs w:val="28"/>
        </w:rPr>
        <w:t>Каждая учебная неделя в центрах образования начинается с торжественной линейки. Под звуки Гимна РФ осуществляется вынос Государственного флага.</w:t>
      </w:r>
    </w:p>
    <w:p>
      <w:pPr>
        <w:pStyle w:val="Normal"/>
        <w:spacing w:lineRule="auto" w:line="240" w:before="0" w:after="0"/>
        <w:ind w:firstLine="709"/>
        <w:contextualSpacing/>
        <w:jc w:val="both"/>
        <w:rPr>
          <w:sz w:val="28"/>
          <w:szCs w:val="28"/>
        </w:rPr>
      </w:pPr>
      <w:bookmarkStart w:id="21" w:name="page56R_mcid15"/>
      <w:bookmarkEnd w:id="21"/>
      <w:r>
        <w:rPr>
          <w:rFonts w:cs="Times New Roman" w:ascii="Tinos" w:hAnsi="Tinos"/>
          <w:sz w:val="28"/>
          <w:szCs w:val="28"/>
        </w:rPr>
        <w:t xml:space="preserve">Нормы этикета в Даниловском образовательном комплексе </w:t>
      </w:r>
      <w:r>
        <w:rPr>
          <w:rFonts w:cs="Times New Roman" w:ascii="Tinos" w:hAnsi="Tinos"/>
          <w:sz w:val="28"/>
          <w:szCs w:val="28"/>
          <w:lang w:val="en-US"/>
        </w:rPr>
        <w:t>N</w:t>
      </w:r>
      <w:r>
        <w:rPr>
          <w:rFonts w:cs="Times New Roman" w:ascii="Tinos" w:hAnsi="Tinos"/>
          <w:sz w:val="28"/>
          <w:szCs w:val="28"/>
        </w:rPr>
        <w:t xml:space="preserve"> 1  зафиксированы локальными актами:</w:t>
      </w:r>
      <w:bookmarkStart w:id="22" w:name="page56R_mcid16"/>
      <w:bookmarkEnd w:id="22"/>
    </w:p>
    <w:p>
      <w:pPr>
        <w:pStyle w:val="Normal"/>
        <w:spacing w:lineRule="auto" w:line="240" w:before="0" w:after="0"/>
        <w:ind w:firstLine="709"/>
        <w:contextualSpacing/>
        <w:jc w:val="both"/>
        <w:rPr>
          <w:sz w:val="28"/>
          <w:szCs w:val="28"/>
        </w:rPr>
      </w:pPr>
      <w:r>
        <w:rPr>
          <w:rFonts w:cs="Times New Roman" w:ascii="Tinos" w:hAnsi="Tinos"/>
          <w:sz w:val="28"/>
          <w:szCs w:val="28"/>
        </w:rPr>
        <w:t xml:space="preserve">Правила внутреннего распорядка учащихся </w:t>
      </w:r>
    </w:p>
    <w:p>
      <w:pPr>
        <w:pStyle w:val="Normal"/>
        <w:spacing w:lineRule="auto" w:line="240" w:before="0" w:after="0"/>
        <w:ind w:firstLine="709"/>
        <w:contextualSpacing/>
        <w:jc w:val="both"/>
        <w:rPr>
          <w:sz w:val="28"/>
          <w:szCs w:val="28"/>
        </w:rPr>
      </w:pPr>
      <w:r>
        <w:rPr>
          <w:rFonts w:cs="Times New Roman" w:ascii="Tinos" w:hAnsi="Tinos"/>
          <w:sz w:val="28"/>
          <w:szCs w:val="28"/>
        </w:rPr>
        <w:t>Положение о школьной форме и внешнем виде школьников</w:t>
      </w:r>
      <w:bookmarkStart w:id="23" w:name="page56R_mcid19"/>
      <w:bookmarkEnd w:id="23"/>
      <w:r>
        <w:rPr>
          <w:rFonts w:cs="Times New Roman" w:ascii="Tinos" w:hAnsi="Tinos"/>
          <w:sz w:val="28"/>
          <w:szCs w:val="28"/>
        </w:rPr>
        <w:t>.</w:t>
      </w:r>
    </w:p>
    <w:p>
      <w:pPr>
        <w:pStyle w:val="Normal"/>
        <w:spacing w:lineRule="auto" w:line="240" w:before="0" w:after="0"/>
        <w:ind w:firstLine="709"/>
        <w:contextualSpacing/>
        <w:jc w:val="both"/>
        <w:rPr>
          <w:sz w:val="28"/>
          <w:szCs w:val="28"/>
        </w:rPr>
      </w:pPr>
      <w:bookmarkStart w:id="24" w:name="page69R_mcid35"/>
      <w:bookmarkEnd w:id="24"/>
      <w:r>
        <w:rPr>
          <w:rFonts w:cs="Times New Roman" w:ascii="Tinos" w:hAnsi="Tinos"/>
          <w:sz w:val="28"/>
          <w:szCs w:val="28"/>
        </w:rPr>
        <w:t>Все структурные подразделения участвуют в значимых для воспитания проектах и программах разного уровня, включённые в систему воспитательной деятельности:</w:t>
      </w:r>
      <w:bookmarkStart w:id="25" w:name="page69R_mcid36"/>
      <w:bookmarkEnd w:id="25"/>
    </w:p>
    <w:p>
      <w:pPr>
        <w:pStyle w:val="Normal"/>
        <w:spacing w:lineRule="auto" w:line="240" w:before="0" w:after="0"/>
        <w:ind w:firstLine="709"/>
        <w:contextualSpacing/>
        <w:jc w:val="both"/>
        <w:rPr>
          <w:sz w:val="28"/>
          <w:szCs w:val="28"/>
        </w:rPr>
      </w:pPr>
      <w:r>
        <w:rPr>
          <w:rFonts w:cs="Times New Roman" w:ascii="Tinos" w:hAnsi="Tinos"/>
          <w:sz w:val="28"/>
          <w:szCs w:val="28"/>
        </w:rPr>
        <w:t>«Разговоры о важном»;</w:t>
      </w:r>
      <w:bookmarkStart w:id="26" w:name="page69R_mcid37"/>
      <w:bookmarkEnd w:id="26"/>
    </w:p>
    <w:p>
      <w:pPr>
        <w:pStyle w:val="Normal"/>
        <w:spacing w:lineRule="auto" w:line="240" w:before="0" w:after="0"/>
        <w:ind w:firstLine="709"/>
        <w:contextualSpacing/>
        <w:jc w:val="both"/>
        <w:rPr>
          <w:sz w:val="28"/>
          <w:szCs w:val="28"/>
        </w:rPr>
      </w:pPr>
      <w:r>
        <w:rPr>
          <w:rFonts w:cs="Times New Roman" w:ascii="Tinos" w:hAnsi="Tinos"/>
          <w:sz w:val="28"/>
          <w:szCs w:val="28"/>
        </w:rPr>
        <w:t>«Киноуроки России»</w:t>
      </w:r>
      <w:bookmarkStart w:id="27" w:name="page69R_mcid38"/>
      <w:bookmarkEnd w:id="27"/>
      <w:r>
        <w:rPr>
          <w:rFonts w:cs="Times New Roman" w:ascii="Tinos" w:hAnsi="Tinos"/>
          <w:sz w:val="28"/>
          <w:szCs w:val="28"/>
        </w:rPr>
        <w:t xml:space="preserve"> https://kinouroki.org/</w:t>
      </w:r>
      <w:bookmarkStart w:id="28" w:name="page69R_mcid39"/>
      <w:bookmarkEnd w:id="28"/>
      <w:r>
        <w:rPr>
          <w:rFonts w:cs="Times New Roman" w:ascii="Tinos" w:hAnsi="Tinos"/>
          <w:sz w:val="28"/>
          <w:szCs w:val="28"/>
        </w:rPr>
        <w:t xml:space="preserve"> ;</w:t>
      </w:r>
      <w:bookmarkStart w:id="29" w:name="page69R_mcid40"/>
      <w:bookmarkEnd w:id="29"/>
    </w:p>
    <w:p>
      <w:pPr>
        <w:pStyle w:val="Normal"/>
        <w:spacing w:lineRule="auto" w:line="240" w:before="0" w:after="0"/>
        <w:ind w:firstLine="709"/>
        <w:contextualSpacing/>
        <w:jc w:val="both"/>
        <w:rPr>
          <w:sz w:val="28"/>
          <w:szCs w:val="28"/>
        </w:rPr>
      </w:pPr>
      <w:r>
        <w:rPr>
          <w:rFonts w:cs="Times New Roman" w:ascii="Tinos" w:hAnsi="Tinos"/>
          <w:sz w:val="28"/>
          <w:szCs w:val="28"/>
        </w:rPr>
        <w:t xml:space="preserve">«Орлята России» </w:t>
      </w:r>
    </w:p>
    <w:p>
      <w:pPr>
        <w:pStyle w:val="Normal"/>
        <w:spacing w:lineRule="auto" w:line="240" w:before="0" w:after="0"/>
        <w:ind w:firstLine="709"/>
        <w:contextualSpacing/>
        <w:jc w:val="both"/>
        <w:rPr>
          <w:sz w:val="28"/>
          <w:szCs w:val="28"/>
        </w:rPr>
      </w:pPr>
      <w:r>
        <w:rPr>
          <w:rFonts w:cs="Times New Roman" w:ascii="Tinos" w:hAnsi="Tinos"/>
          <w:sz w:val="28"/>
          <w:szCs w:val="28"/>
        </w:rPr>
        <w:t>«Береги Ярославию;</w:t>
      </w:r>
      <w:bookmarkStart w:id="30" w:name="page69R_mcid44"/>
      <w:bookmarkEnd w:id="30"/>
    </w:p>
    <w:p>
      <w:pPr>
        <w:pStyle w:val="Normal"/>
        <w:spacing w:lineRule="auto" w:line="240" w:before="0" w:after="0"/>
        <w:ind w:firstLine="709"/>
        <w:contextualSpacing/>
        <w:jc w:val="both"/>
        <w:rPr>
          <w:sz w:val="28"/>
          <w:szCs w:val="28"/>
        </w:rPr>
      </w:pPr>
      <w:r>
        <w:rPr>
          <w:rFonts w:cs="Times New Roman" w:ascii="Tinos" w:hAnsi="Tinos"/>
          <w:sz w:val="28"/>
          <w:szCs w:val="28"/>
        </w:rPr>
        <w:t>«Шахматы в школу»</w:t>
      </w:r>
    </w:p>
    <w:p>
      <w:pPr>
        <w:pStyle w:val="Normal"/>
        <w:tabs>
          <w:tab w:val="clear" w:pos="709"/>
          <w:tab w:val="left" w:pos="3795" w:leader="none"/>
        </w:tabs>
        <w:spacing w:lineRule="auto" w:line="240" w:before="0" w:after="0"/>
        <w:ind w:firstLine="709"/>
        <w:contextualSpacing/>
        <w:jc w:val="both"/>
        <w:rPr>
          <w:sz w:val="28"/>
          <w:szCs w:val="28"/>
        </w:rPr>
      </w:pPr>
      <w:r>
        <w:rPr>
          <w:rFonts w:cs="Times New Roman" w:ascii="Tinos" w:hAnsi="Tinos"/>
          <w:sz w:val="28"/>
          <w:szCs w:val="28"/>
        </w:rPr>
        <w:t>Структура Комплекса объединяет усилия педагогов для создания детско-взрослой общности, для формирования разновозрастных групп обучающихся, помогает обучающимся формировать коммуникативные навыки, приучает их быть во взаимодействии с обучающимися из разных Центров образования / Центров развития ребенка и находить возможности для создания благоприятного микроклимата в группах. Для достижения воспитательных целей в Комплексе создан и функционирует единый Штаб воспитательной работы.</w:t>
      </w:r>
    </w:p>
    <w:p>
      <w:pPr>
        <w:pStyle w:val="Normal"/>
        <w:spacing w:lineRule="auto" w:line="240" w:before="0" w:after="0"/>
        <w:ind w:firstLine="709"/>
        <w:contextualSpacing/>
        <w:jc w:val="both"/>
        <w:rPr>
          <w:sz w:val="28"/>
          <w:szCs w:val="28"/>
        </w:rPr>
      </w:pPr>
      <w:r>
        <w:rPr>
          <w:rFonts w:cs="Times New Roman" w:ascii="Tinos" w:hAnsi="Tinos"/>
          <w:sz w:val="28"/>
          <w:szCs w:val="28"/>
        </w:rPr>
        <w:t>Ключевые ценности комплекса:</w:t>
      </w:r>
    </w:p>
    <w:p>
      <w:pPr>
        <w:pStyle w:val="Normal"/>
        <w:spacing w:lineRule="auto" w:line="240" w:before="0" w:after="0"/>
        <w:ind w:firstLine="709"/>
        <w:contextualSpacing/>
        <w:jc w:val="both"/>
        <w:rPr>
          <w:sz w:val="28"/>
          <w:szCs w:val="28"/>
        </w:rPr>
      </w:pPr>
      <w:r>
        <w:rPr>
          <w:rFonts w:cs="Times New Roman" w:ascii="Tinos" w:hAnsi="Tinos"/>
          <w:sz w:val="28"/>
          <w:szCs w:val="28"/>
        </w:rPr>
        <w:t>1) Единство в многообразии: мы разные, но мы вместе! Городские школы делятся технологиями, сельские – опытом бережного отношения к природе и труду;</w:t>
      </w:r>
    </w:p>
    <w:p>
      <w:pPr>
        <w:pStyle w:val="Normal"/>
        <w:spacing w:lineRule="auto" w:line="240" w:before="0" w:after="0"/>
        <w:ind w:firstLine="709"/>
        <w:contextualSpacing/>
        <w:jc w:val="both"/>
        <w:rPr>
          <w:sz w:val="28"/>
          <w:szCs w:val="28"/>
        </w:rPr>
      </w:pPr>
      <w:r>
        <w:rPr>
          <w:rFonts w:cs="Times New Roman" w:ascii="Tinos" w:hAnsi="Tinos"/>
          <w:sz w:val="28"/>
          <w:szCs w:val="28"/>
        </w:rPr>
        <w:t>2) Преемственность: наш путь начинается с детского сада и продолжается до выпуска из школы. Ребенок чувствует себя защищенным на каждом этапе;</w:t>
      </w:r>
    </w:p>
    <w:p>
      <w:pPr>
        <w:pStyle w:val="Normal"/>
        <w:spacing w:lineRule="auto" w:line="240" w:before="0" w:after="0"/>
        <w:ind w:firstLine="709"/>
        <w:contextualSpacing/>
        <w:jc w:val="both"/>
        <w:rPr>
          <w:sz w:val="28"/>
          <w:szCs w:val="28"/>
        </w:rPr>
      </w:pPr>
      <w:r>
        <w:rPr>
          <w:rFonts w:cs="Times New Roman" w:ascii="Tinos" w:hAnsi="Tinos"/>
          <w:sz w:val="28"/>
          <w:szCs w:val="28"/>
        </w:rPr>
        <w:t>3) Труд как основа воспитания: мы ценим созидательный труд – от выращивания первого ростка до создания сложной инженерной модели;</w:t>
      </w:r>
    </w:p>
    <w:p>
      <w:pPr>
        <w:pStyle w:val="Normal"/>
        <w:spacing w:lineRule="auto" w:line="240" w:before="0" w:after="0"/>
        <w:ind w:firstLine="709"/>
        <w:contextualSpacing/>
        <w:jc w:val="both"/>
        <w:rPr>
          <w:sz w:val="28"/>
          <w:szCs w:val="28"/>
        </w:rPr>
      </w:pPr>
      <w:r>
        <w:rPr>
          <w:rFonts w:cs="Times New Roman" w:ascii="Tinos" w:hAnsi="Tinos"/>
          <w:sz w:val="28"/>
          <w:szCs w:val="28"/>
        </w:rPr>
        <w:t>4) Семья: мы – открытая школа. Родители – наши главные союзники и активные участники жизни комплекса.</w:t>
      </w:r>
    </w:p>
    <w:p>
      <w:pPr>
        <w:pStyle w:val="Normal"/>
        <w:spacing w:lineRule="auto" w:line="240" w:before="0" w:after="0"/>
        <w:ind w:firstLine="709"/>
        <w:contextualSpacing/>
        <w:jc w:val="both"/>
        <w:rPr>
          <w:sz w:val="28"/>
          <w:szCs w:val="28"/>
        </w:rPr>
      </w:pPr>
      <w:r>
        <w:rPr>
          <w:rFonts w:cs="Times New Roman" w:ascii="Tinos" w:hAnsi="Tinos"/>
          <w:sz w:val="28"/>
          <w:szCs w:val="28"/>
        </w:rPr>
        <w:t>Чтобы комплекс стал единым целым, мы формируем общие традиции:</w:t>
      </w:r>
    </w:p>
    <w:p>
      <w:pPr>
        <w:pStyle w:val="Normal"/>
        <w:spacing w:lineRule="auto" w:line="240" w:before="0" w:after="0"/>
        <w:ind w:firstLine="709"/>
        <w:contextualSpacing/>
        <w:jc w:val="both"/>
        <w:rPr>
          <w:sz w:val="28"/>
          <w:szCs w:val="28"/>
        </w:rPr>
      </w:pPr>
      <w:r>
        <w:rPr>
          <w:rFonts w:cs="Times New Roman" w:ascii="Tinos" w:hAnsi="Tinos"/>
          <w:sz w:val="28"/>
          <w:szCs w:val="28"/>
        </w:rPr>
        <w:t>- Ежегодное общее мероприятие, посвященное теме года (в 2026 г это будет Фестиваль народов России);</w:t>
      </w:r>
    </w:p>
    <w:p>
      <w:pPr>
        <w:pStyle w:val="Normal"/>
        <w:spacing w:lineRule="auto" w:line="240" w:before="0" w:after="0"/>
        <w:ind w:firstLine="709"/>
        <w:contextualSpacing/>
        <w:jc w:val="both"/>
        <w:rPr>
          <w:sz w:val="28"/>
          <w:szCs w:val="28"/>
        </w:rPr>
      </w:pPr>
      <w:r>
        <w:rPr>
          <w:rFonts w:cs="Times New Roman" w:ascii="Tinos" w:hAnsi="Tinos"/>
          <w:sz w:val="28"/>
          <w:szCs w:val="28"/>
        </w:rPr>
        <w:t>- «Маршрут успеха»: открытые мероприятия друг для друга в Центрах образования и Центрах развития ребенка – прекрасная возможность поделиться наработанным опытом;</w:t>
      </w:r>
    </w:p>
    <w:p>
      <w:pPr>
        <w:pStyle w:val="Normal"/>
        <w:spacing w:lineRule="auto" w:line="240" w:before="0" w:after="0"/>
        <w:ind w:firstLine="709"/>
        <w:contextualSpacing/>
        <w:jc w:val="both"/>
        <w:rPr>
          <w:sz w:val="28"/>
          <w:szCs w:val="28"/>
        </w:rPr>
      </w:pPr>
      <w:r>
        <w:rPr>
          <w:rFonts w:cs="Times New Roman" w:ascii="Tinos" w:hAnsi="Tinos"/>
          <w:sz w:val="28"/>
          <w:szCs w:val="28"/>
        </w:rPr>
        <w:t>Правила жизни в нашем комплексе:</w:t>
      </w:r>
    </w:p>
    <w:p>
      <w:pPr>
        <w:pStyle w:val="Normal"/>
        <w:spacing w:lineRule="auto" w:line="240" w:before="0" w:after="0"/>
        <w:ind w:firstLine="709"/>
        <w:contextualSpacing/>
        <w:jc w:val="both"/>
        <w:rPr>
          <w:sz w:val="28"/>
          <w:szCs w:val="28"/>
        </w:rPr>
      </w:pPr>
      <w:r>
        <w:rPr>
          <w:rFonts w:cs="Times New Roman" w:ascii="Tinos" w:hAnsi="Tinos"/>
          <w:sz w:val="28"/>
          <w:szCs w:val="28"/>
        </w:rPr>
        <w:t>1. Уважение к личности: мы обращаемся друг к другу вежливо, в нашем комплексе нет места буллингу и высокомерию;</w:t>
      </w:r>
    </w:p>
    <w:p>
      <w:pPr>
        <w:pStyle w:val="Normal"/>
        <w:spacing w:lineRule="auto" w:line="240" w:before="0" w:after="0"/>
        <w:ind w:firstLine="709"/>
        <w:contextualSpacing/>
        <w:jc w:val="both"/>
        <w:rPr>
          <w:sz w:val="28"/>
          <w:szCs w:val="28"/>
        </w:rPr>
      </w:pPr>
      <w:r>
        <w:rPr>
          <w:rFonts w:cs="Times New Roman" w:ascii="Tinos" w:hAnsi="Tinos"/>
          <w:sz w:val="28"/>
          <w:szCs w:val="28"/>
        </w:rPr>
        <w:t>2. Бережливость: мы заботимся о зданиях, оборудовании и природе вокруг нас;</w:t>
      </w:r>
    </w:p>
    <w:p>
      <w:pPr>
        <w:pStyle w:val="Normal"/>
        <w:spacing w:lineRule="auto" w:line="240" w:before="0" w:after="0"/>
        <w:ind w:firstLine="709"/>
        <w:contextualSpacing/>
        <w:jc w:val="both"/>
        <w:rPr>
          <w:sz w:val="28"/>
          <w:szCs w:val="28"/>
        </w:rPr>
      </w:pPr>
      <w:r>
        <w:rPr>
          <w:rFonts w:cs="Times New Roman" w:ascii="Tinos" w:hAnsi="Tinos"/>
          <w:sz w:val="28"/>
          <w:szCs w:val="28"/>
        </w:rPr>
        <w:t>3. Помощь младшим: старшеклассники берут шефство над «Орлятами» и дошколятами всего комплекса;</w:t>
      </w:r>
    </w:p>
    <w:p>
      <w:pPr>
        <w:pStyle w:val="Normal"/>
        <w:spacing w:lineRule="auto" w:line="240" w:before="0" w:after="0"/>
        <w:ind w:firstLine="709"/>
        <w:contextualSpacing/>
        <w:jc w:val="both"/>
        <w:rPr>
          <w:sz w:val="28"/>
          <w:szCs w:val="28"/>
        </w:rPr>
      </w:pPr>
      <w:r>
        <w:rPr>
          <w:rFonts w:cs="Times New Roman" w:ascii="Tinos" w:hAnsi="Tinos"/>
          <w:sz w:val="28"/>
          <w:szCs w:val="28"/>
        </w:rPr>
        <w:t>4. Связь поколений: мы чтим историю каждого Центра образования и Центра развития ребенка и бережно храним музеи, уголки памяти и их традиции.</w:t>
      </w:r>
    </w:p>
    <w:p>
      <w:pPr>
        <w:pStyle w:val="Normal"/>
        <w:spacing w:lineRule="auto" w:line="240" w:before="0" w:after="0"/>
        <w:ind w:firstLine="709"/>
        <w:contextualSpacing/>
        <w:jc w:val="both"/>
        <w:rPr>
          <w:sz w:val="28"/>
          <w:szCs w:val="28"/>
        </w:rPr>
      </w:pPr>
      <w:r>
        <w:rPr>
          <w:rFonts w:cs="Times New Roman" w:ascii="Tinos" w:hAnsi="Tinos"/>
          <w:sz w:val="28"/>
          <w:szCs w:val="28"/>
        </w:rPr>
        <w:t>У комплекса есть единая эмблема, которая способствует формированию у всех участников образовательного процесса чувства единения, причастности к общему делу.</w:t>
      </w:r>
    </w:p>
    <w:p>
      <w:pPr>
        <w:pStyle w:val="Normal"/>
        <w:spacing w:lineRule="auto" w:line="240" w:before="0" w:after="0"/>
        <w:ind w:firstLine="709"/>
        <w:contextualSpacing/>
        <w:jc w:val="both"/>
        <w:rPr>
          <w:sz w:val="28"/>
          <w:szCs w:val="28"/>
        </w:rPr>
      </w:pPr>
      <w:r>
        <w:rPr>
          <w:rFonts w:cs="Times New Roman" w:ascii="Tinos" w:hAnsi="Tinos"/>
          <w:sz w:val="28"/>
          <w:szCs w:val="28"/>
        </w:rPr>
        <w:t>В Комплексе</w:t>
      </w:r>
      <w:bookmarkStart w:id="31" w:name="_GoBack"/>
      <w:bookmarkEnd w:id="31"/>
      <w:r>
        <w:rPr>
          <w:rFonts w:cs="Times New Roman" w:ascii="Tinos" w:hAnsi="Tinos"/>
          <w:sz w:val="28"/>
          <w:szCs w:val="28"/>
        </w:rPr>
        <w:t xml:space="preserve"> уделяется большое внимание обустройству помещений, классных комнат, учебных кабинетов, школьного двора. Все это создает психологический фон, на котором разворачиваются взаимоотношения всех, кто находится в здании школы.</w:t>
      </w:r>
    </w:p>
    <w:p>
      <w:pPr>
        <w:pStyle w:val="Normal"/>
        <w:tabs>
          <w:tab w:val="clear" w:pos="709"/>
          <w:tab w:val="left" w:pos="3795" w:leader="none"/>
        </w:tabs>
        <w:spacing w:lineRule="auto" w:line="240" w:before="0" w:after="0"/>
        <w:ind w:firstLine="709"/>
        <w:contextualSpacing/>
        <w:jc w:val="both"/>
        <w:rPr>
          <w:sz w:val="28"/>
          <w:szCs w:val="28"/>
        </w:rPr>
      </w:pPr>
      <w:r>
        <w:rPr>
          <w:rFonts w:cs="Times New Roman" w:ascii="Tinos" w:hAnsi="Tinos"/>
          <w:sz w:val="28"/>
          <w:szCs w:val="28"/>
        </w:rPr>
        <w:t>Современный выпускник должен обладать определенными «динамическими возможностями», создающими условия для успешной самореализации во всех сферах жизни. Чтобы выпускник школы был конкурентоспособным и в будущем, его развитие на каждой возрастной ступени должно строиться в следующих направлениях:</w:t>
      </w:r>
    </w:p>
    <w:p>
      <w:pPr>
        <w:pStyle w:val="Normal"/>
        <w:tabs>
          <w:tab w:val="clear" w:pos="709"/>
          <w:tab w:val="left" w:pos="3795" w:leader="none"/>
        </w:tabs>
        <w:spacing w:lineRule="auto" w:line="240" w:before="0" w:after="0"/>
        <w:ind w:firstLine="709"/>
        <w:contextualSpacing/>
        <w:jc w:val="both"/>
        <w:rPr>
          <w:sz w:val="28"/>
          <w:szCs w:val="28"/>
        </w:rPr>
      </w:pPr>
      <w:r>
        <w:rPr>
          <w:rFonts w:cs="Times New Roman" w:ascii="Tinos" w:hAnsi="Tinos"/>
          <w:sz w:val="28"/>
          <w:szCs w:val="28"/>
        </w:rPr>
        <w:t>- интеллект, включающий не только предметные, но и метапредметные знания и умение применять их на практике – универсальные учебные действия;</w:t>
      </w:r>
    </w:p>
    <w:p>
      <w:pPr>
        <w:pStyle w:val="Normal"/>
        <w:tabs>
          <w:tab w:val="clear" w:pos="709"/>
          <w:tab w:val="left" w:pos="3795" w:leader="none"/>
        </w:tabs>
        <w:spacing w:lineRule="auto" w:line="240" w:before="0" w:after="0"/>
        <w:ind w:firstLine="709"/>
        <w:contextualSpacing/>
        <w:jc w:val="both"/>
        <w:rPr>
          <w:sz w:val="28"/>
          <w:szCs w:val="28"/>
        </w:rPr>
      </w:pPr>
      <w:r>
        <w:rPr>
          <w:rFonts w:cs="Times New Roman" w:ascii="Tinos" w:hAnsi="Tinos"/>
          <w:sz w:val="28"/>
          <w:szCs w:val="28"/>
        </w:rPr>
        <w:t>- социализация (компетентности, способствующие успешной социализации человека в обществе, а также способность к постоянному саморазвитию);</w:t>
      </w:r>
    </w:p>
    <w:p>
      <w:pPr>
        <w:pStyle w:val="Normal"/>
        <w:tabs>
          <w:tab w:val="clear" w:pos="709"/>
          <w:tab w:val="left" w:pos="3795" w:leader="none"/>
        </w:tabs>
        <w:spacing w:lineRule="auto" w:line="240" w:before="0" w:after="0"/>
        <w:ind w:firstLine="709"/>
        <w:contextualSpacing/>
        <w:jc w:val="both"/>
        <w:rPr>
          <w:sz w:val="28"/>
          <w:szCs w:val="28"/>
        </w:rPr>
      </w:pPr>
      <w:r>
        <w:rPr>
          <w:rFonts w:cs="Times New Roman" w:ascii="Tinos" w:hAnsi="Tinos"/>
          <w:sz w:val="28"/>
          <w:szCs w:val="28"/>
        </w:rPr>
        <w:t>- самоорганизация собственной деятельности, умение управлять траекторией собственного развития, достигать поставленных целей);</w:t>
      </w:r>
    </w:p>
    <w:p>
      <w:pPr>
        <w:pStyle w:val="Normal"/>
        <w:tabs>
          <w:tab w:val="clear" w:pos="709"/>
          <w:tab w:val="left" w:pos="3795" w:leader="none"/>
        </w:tabs>
        <w:spacing w:lineRule="auto" w:line="240" w:before="0" w:after="0"/>
        <w:ind w:firstLine="709"/>
        <w:contextualSpacing/>
        <w:jc w:val="both"/>
        <w:rPr>
          <w:sz w:val="28"/>
          <w:szCs w:val="28"/>
        </w:rPr>
      </w:pPr>
      <w:r>
        <w:rPr>
          <w:rFonts w:cs="Times New Roman" w:ascii="Tinos" w:hAnsi="Tinos"/>
          <w:sz w:val="28"/>
          <w:szCs w:val="28"/>
        </w:rPr>
        <w:t>- здоровьесбережение (навыки здорового образа жизни, профилактика заболеваний, сохранение физического и психического здоровья).</w:t>
      </w:r>
    </w:p>
    <w:p>
      <w:pPr>
        <w:pStyle w:val="Normal"/>
        <w:tabs>
          <w:tab w:val="clear" w:pos="709"/>
          <w:tab w:val="left" w:pos="3795" w:leader="none"/>
        </w:tabs>
        <w:spacing w:lineRule="auto" w:line="240" w:before="0" w:after="0"/>
        <w:ind w:firstLine="709"/>
        <w:contextualSpacing/>
        <w:jc w:val="both"/>
        <w:rPr>
          <w:sz w:val="28"/>
          <w:szCs w:val="28"/>
        </w:rPr>
      </w:pPr>
      <w:r>
        <w:rPr>
          <w:rFonts w:cs="Times New Roman" w:ascii="Tinos" w:hAnsi="Tinos"/>
          <w:sz w:val="28"/>
          <w:szCs w:val="28"/>
        </w:rPr>
        <w:t>Из этого складывается портрет ученика разных уровней обучения.</w:t>
      </w:r>
    </w:p>
    <w:p>
      <w:pPr>
        <w:pStyle w:val="Normal"/>
        <w:tabs>
          <w:tab w:val="clear" w:pos="709"/>
          <w:tab w:val="left" w:pos="3795" w:leader="none"/>
        </w:tabs>
        <w:spacing w:lineRule="auto" w:line="240" w:before="0" w:after="0"/>
        <w:ind w:firstLine="709"/>
        <w:contextualSpacing/>
        <w:jc w:val="both"/>
        <w:rPr>
          <w:sz w:val="28"/>
          <w:szCs w:val="28"/>
        </w:rPr>
      </w:pPr>
      <w:r>
        <w:rPr>
          <w:rFonts w:cs="Times New Roman" w:ascii="Tinos" w:hAnsi="Tinos"/>
          <w:sz w:val="28"/>
          <w:szCs w:val="28"/>
        </w:rPr>
        <w:t xml:space="preserve">Модель выпускника основной  школы: мотивированная личность с основами нравственного поведения и сформированными универсальными учебными действиями, необходимыми для продолжения образования в средней школе и обеспечивающими «умение учиться», способная к совместным действиям с учителем, одноклассниками и окружающими людьми, с </w:t>
      </w:r>
      <w:r>
        <w:rPr>
          <w:rFonts w:eastAsia="SchoolBookSanPin" w:ascii="Times New Roman" w:hAnsi="Times New Roman"/>
          <w:sz w:val="28"/>
          <w:szCs w:val="28"/>
        </w:rPr>
        <w:t>сформированной внутренней позицией   ценностного отношения к себе, окружающим людям и жизни в целом</w:t>
      </w:r>
      <w:r>
        <w:rPr>
          <w:rFonts w:cs="Times New Roman" w:ascii="Tinos" w:hAnsi="Tinos"/>
          <w:sz w:val="28"/>
          <w:szCs w:val="28"/>
        </w:rPr>
        <w:t>.</w:t>
      </w:r>
    </w:p>
    <w:p>
      <w:pPr>
        <w:pStyle w:val="Normal"/>
        <w:spacing w:lineRule="auto" w:line="240" w:before="0" w:after="0"/>
        <w:ind w:firstLine="709"/>
        <w:contextualSpacing/>
        <w:jc w:val="both"/>
        <w:rPr>
          <w:sz w:val="28"/>
          <w:szCs w:val="28"/>
        </w:rPr>
      </w:pPr>
      <w:r>
        <w:rPr>
          <w:rFonts w:cs="Times New Roman" w:ascii="Tinos" w:hAnsi="Tinos"/>
          <w:sz w:val="28"/>
          <w:szCs w:val="28"/>
        </w:rPr>
        <w:t>Для достижения цели, определенной рабочей программой воспитания, каждое структурное подразделение образовательного комплекса взаимодействует с социальными партнерами.</w:t>
      </w:r>
    </w:p>
    <w:p>
      <w:pPr>
        <w:pStyle w:val="Normal"/>
        <w:spacing w:lineRule="auto" w:line="240" w:before="0" w:after="0"/>
        <w:ind w:firstLine="709"/>
        <w:contextualSpacing/>
        <w:jc w:val="both"/>
        <w:rPr/>
      </w:pPr>
      <w:bookmarkStart w:id="32" w:name="page75R_mcid3"/>
      <w:bookmarkEnd w:id="32"/>
      <w:r>
        <w:rPr>
          <w:rFonts w:eastAsia="SchoolBookSanPin" w:cs="Times New Roman" w:ascii="Tinos" w:hAnsi="Tinos"/>
          <w:iCs/>
          <w:sz w:val="28"/>
          <w:szCs w:val="28"/>
        </w:rPr>
        <w:tab/>
        <w:t>Комплекс имеет официальный веб-сайт</w:t>
      </w:r>
      <w:hyperlink r:id="rId2">
        <w:bookmarkStart w:id="33" w:name="page75R_mcid5"/>
        <w:bookmarkStart w:id="34" w:name="page75R_mcid4"/>
        <w:bookmarkEnd w:id="33"/>
        <w:bookmarkEnd w:id="34"/>
        <w:r>
          <w:rPr>
            <w:rFonts w:eastAsia="SchoolBookSanPin" w:cs="Times New Roman" w:ascii="Tinos" w:hAnsi="Tinos"/>
            <w:iCs/>
            <w:sz w:val="28"/>
            <w:szCs w:val="28"/>
          </w:rPr>
          <w:t>https://ok1-dan.edu.yar.ru/</w:t>
        </w:r>
      </w:hyperlink>
      <w:r>
        <w:rPr>
          <w:rFonts w:eastAsia="SchoolBookSanPin" w:cs="Times New Roman" w:ascii="Tinos" w:hAnsi="Tinos"/>
          <w:iCs/>
          <w:sz w:val="28"/>
          <w:szCs w:val="28"/>
        </w:rPr>
        <w:t xml:space="preserve"> , где можно получить  актуальную информацию.</w:t>
      </w:r>
      <w:bookmarkStart w:id="35" w:name="page75R_mcid6"/>
      <w:bookmarkEnd w:id="35"/>
      <w:r>
        <w:rPr>
          <w:rFonts w:eastAsia="SchoolBookSanPin" w:cs="Times New Roman" w:ascii="Tinos" w:hAnsi="Tinos"/>
          <w:iCs/>
          <w:sz w:val="28"/>
          <w:szCs w:val="28"/>
        </w:rPr>
        <w:br/>
        <w:tab/>
        <w:t>Также существует группа в социальной сети Вконтакте</w:t>
      </w:r>
      <w:bookmarkStart w:id="36" w:name="page75R_mcid7"/>
      <w:bookmarkEnd w:id="36"/>
      <w:r>
        <w:rPr>
          <w:rFonts w:eastAsia="SchoolBookSanPin" w:cs="Times New Roman" w:ascii="Tinos" w:hAnsi="Tinos"/>
          <w:iCs/>
          <w:sz w:val="28"/>
          <w:szCs w:val="28"/>
        </w:rPr>
        <w:t xml:space="preserve">  h</w:t>
      </w:r>
      <w:bookmarkStart w:id="37" w:name="page75R_mcid8"/>
      <w:bookmarkEnd w:id="37"/>
      <w:r>
        <w:rPr>
          <w:rFonts w:eastAsia="SchoolBookSanPin" w:cs="Times New Roman" w:ascii="Tinos" w:hAnsi="Tinos"/>
          <w:iCs/>
          <w:sz w:val="28"/>
          <w:szCs w:val="28"/>
        </w:rPr>
        <w:t>https://vk.com/school1danilov , госпаблик освещает события Комплекса.</w:t>
      </w:r>
    </w:p>
    <w:p>
      <w:pPr>
        <w:pStyle w:val="Normal"/>
        <w:spacing w:lineRule="auto" w:line="240" w:before="0" w:after="0"/>
        <w:ind w:firstLine="709"/>
        <w:contextualSpacing/>
        <w:jc w:val="both"/>
        <w:rPr>
          <w:rFonts w:ascii="Times New Roman" w:hAnsi="Times New Roman" w:eastAsia="SchoolBookSanPin"/>
          <w:sz w:val="28"/>
          <w:szCs w:val="28"/>
        </w:rPr>
      </w:pPr>
      <w:r>
        <w:rPr>
          <w:rFonts w:eastAsia="SchoolBookSanPin" w:ascii="Times New Roman" w:hAnsi="Times New Roman"/>
          <w:sz w:val="28"/>
          <w:szCs w:val="28"/>
        </w:rPr>
      </w:r>
    </w:p>
    <w:p>
      <w:pPr>
        <w:pStyle w:val="Normal"/>
        <w:spacing w:lineRule="auto" w:line="240" w:before="0" w:after="0"/>
        <w:ind w:firstLine="851"/>
        <w:contextualSpacing/>
        <w:jc w:val="both"/>
        <w:rPr>
          <w:sz w:val="28"/>
          <w:szCs w:val="28"/>
        </w:rPr>
      </w:pPr>
      <w:r>
        <w:rPr>
          <w:rFonts w:eastAsia="SchoolBookSanPin;Times New Roma" w:ascii="Tinos" w:hAnsi="Tinos"/>
          <w:sz w:val="28"/>
          <w:szCs w:val="28"/>
        </w:rPr>
        <w:t xml:space="preserve">32.3.1.2. Ниже приведён перечень ряда основных и дополнительных характеристик, значимых для описания уклада, особенностей условий воспитания </w:t>
        <w:br/>
        <w:t>в образовательной организации.</w:t>
      </w:r>
    </w:p>
    <w:p>
      <w:pPr>
        <w:pStyle w:val="Normal"/>
        <w:spacing w:lineRule="auto" w:line="240" w:before="0" w:after="0"/>
        <w:ind w:firstLine="851"/>
        <w:contextualSpacing/>
        <w:jc w:val="both"/>
        <w:rPr>
          <w:sz w:val="28"/>
          <w:szCs w:val="28"/>
        </w:rPr>
      </w:pPr>
      <w:bookmarkStart w:id="38" w:name="page75R_mcid11"/>
      <w:bookmarkEnd w:id="38"/>
      <w:r>
        <w:rPr>
          <w:rFonts w:eastAsia="SchoolBookSanPin;Times New Roma" w:ascii="Tinos" w:hAnsi="Tinos"/>
          <w:sz w:val="28"/>
          <w:szCs w:val="28"/>
        </w:rPr>
        <w:t xml:space="preserve">Центры образования — школа No1 расположены в жилом секторе г. Данилова.  </w:t>
        <w:tab/>
        <w:t>Удалённость от города Центров образования — Скоковская и Дмитриевская школы составляет от 25 до 40 км. Школьными автобусами осуществляется подвоз детей из ближайших деревень.</w:t>
      </w:r>
      <w:bookmarkStart w:id="39" w:name="page75R_mcid12"/>
      <w:bookmarkEnd w:id="39"/>
    </w:p>
    <w:p>
      <w:pPr>
        <w:pStyle w:val="Normal"/>
        <w:spacing w:lineRule="auto" w:line="240" w:before="0" w:after="0"/>
        <w:ind w:firstLine="851"/>
        <w:contextualSpacing/>
        <w:jc w:val="both"/>
        <w:rPr>
          <w:sz w:val="28"/>
          <w:szCs w:val="28"/>
        </w:rPr>
      </w:pPr>
      <w:r>
        <w:rPr>
          <w:rFonts w:eastAsia="SchoolBookSanPin;Times New Roma" w:ascii="Tinos" w:hAnsi="Tinos"/>
          <w:sz w:val="28"/>
          <w:szCs w:val="28"/>
        </w:rPr>
        <w:t>Социокультурная среда структурных подразделений на селе состоит из сельских библиотек, сельских домов культуры, предприятий АПК. Здесь школы более консервативны, чем в городе,  большую ценность воспитания в коллективе приобретают трудовая деятельность, семейные традиции.</w:t>
      </w:r>
      <w:bookmarkStart w:id="40" w:name="page75R_mcid15"/>
      <w:bookmarkEnd w:id="40"/>
    </w:p>
    <w:p>
      <w:pPr>
        <w:pStyle w:val="Normal"/>
        <w:spacing w:lineRule="auto" w:line="240" w:before="0" w:after="0"/>
        <w:ind w:firstLine="851"/>
        <w:contextualSpacing/>
        <w:jc w:val="both"/>
        <w:rPr>
          <w:sz w:val="28"/>
          <w:szCs w:val="28"/>
        </w:rPr>
      </w:pPr>
      <w:r>
        <w:rPr>
          <w:rFonts w:eastAsia="SchoolBookSanPin;Times New Roma" w:ascii="Tinos" w:hAnsi="Tinos"/>
          <w:sz w:val="28"/>
          <w:szCs w:val="28"/>
        </w:rPr>
        <w:t>В составе обучающихся Комплекса  имеются  дети с ОВЗ различных нозоологий.</w:t>
      </w:r>
    </w:p>
    <w:p>
      <w:pPr>
        <w:pStyle w:val="Normal"/>
        <w:spacing w:lineRule="auto" w:line="240" w:before="0" w:after="0"/>
        <w:ind w:firstLine="851"/>
        <w:contextualSpacing/>
        <w:jc w:val="both"/>
        <w:rPr>
          <w:rFonts w:ascii="Tinos" w:hAnsi="Tinos"/>
          <w:sz w:val="28"/>
          <w:szCs w:val="28"/>
        </w:rPr>
      </w:pPr>
      <w:r>
        <w:rPr>
          <w:rFonts w:ascii="Tinos" w:hAnsi="Tinos"/>
          <w:sz w:val="28"/>
          <w:szCs w:val="28"/>
        </w:rPr>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42.3.1.4. </w:t>
      </w:r>
      <w:r>
        <w:rPr>
          <w:rFonts w:ascii="Times New Roman" w:hAnsi="Times New Roman"/>
          <w:sz w:val="28"/>
          <w:szCs w:val="28"/>
        </w:rPr>
        <w:t>Воспитывающая среда  школы – это особая форма организации образовательного процесса, реализующего цель и задачи воспитания, совокупность окружающих ребенка обстоятельств, социально ценностных, влияющих на его личностное развитие и содействующих его вхождению в современную культуру. Она включает:</w:t>
      </w:r>
    </w:p>
    <w:p>
      <w:pPr>
        <w:pStyle w:val="Normal"/>
        <w:spacing w:lineRule="auto" w:line="240" w:before="0" w:after="0"/>
        <w:ind w:firstLine="709"/>
        <w:contextualSpacing/>
        <w:jc w:val="both"/>
        <w:rPr>
          <w:sz w:val="28"/>
          <w:szCs w:val="28"/>
        </w:rPr>
      </w:pPr>
      <w:r>
        <w:rPr>
          <w:rFonts w:ascii="Times New Roman" w:hAnsi="Times New Roman"/>
          <w:sz w:val="28"/>
          <w:szCs w:val="28"/>
        </w:rPr>
        <w:t>-предметно-пространственное окружение</w:t>
      </w:r>
    </w:p>
    <w:p>
      <w:pPr>
        <w:pStyle w:val="Normal"/>
        <w:spacing w:lineRule="auto" w:line="240" w:before="0" w:after="0"/>
        <w:ind w:firstLine="709"/>
        <w:contextualSpacing/>
        <w:jc w:val="both"/>
        <w:rPr>
          <w:sz w:val="28"/>
          <w:szCs w:val="28"/>
        </w:rPr>
      </w:pPr>
      <w:r>
        <w:rPr>
          <w:rFonts w:ascii="Times New Roman" w:hAnsi="Times New Roman"/>
          <w:sz w:val="28"/>
          <w:szCs w:val="28"/>
        </w:rPr>
        <w:t>-поведенческое окружение</w:t>
      </w:r>
    </w:p>
    <w:p>
      <w:pPr>
        <w:pStyle w:val="Normal"/>
        <w:spacing w:lineRule="auto" w:line="240" w:before="0" w:after="0"/>
        <w:ind w:firstLine="709"/>
        <w:contextualSpacing/>
        <w:jc w:val="both"/>
        <w:rPr>
          <w:sz w:val="28"/>
          <w:szCs w:val="28"/>
        </w:rPr>
      </w:pPr>
      <w:r>
        <w:rPr>
          <w:rFonts w:ascii="Times New Roman" w:hAnsi="Times New Roman"/>
          <w:sz w:val="28"/>
          <w:szCs w:val="28"/>
        </w:rPr>
        <w:t>-событийное окружение</w:t>
      </w:r>
    </w:p>
    <w:p>
      <w:pPr>
        <w:pStyle w:val="Normal"/>
        <w:spacing w:lineRule="auto" w:line="240" w:before="0" w:after="0"/>
        <w:ind w:firstLine="709"/>
        <w:contextualSpacing/>
        <w:jc w:val="both"/>
        <w:rPr>
          <w:sz w:val="28"/>
          <w:szCs w:val="28"/>
        </w:rPr>
      </w:pPr>
      <w:r>
        <w:rPr>
          <w:rFonts w:ascii="Times New Roman" w:hAnsi="Times New Roman"/>
          <w:sz w:val="28"/>
          <w:szCs w:val="28"/>
        </w:rPr>
        <w:t>-информационное культурное.</w:t>
      </w:r>
    </w:p>
    <w:p>
      <w:pPr>
        <w:pStyle w:val="Normal"/>
        <w:spacing w:lineRule="auto" w:line="240" w:before="0" w:after="0"/>
        <w:ind w:firstLine="709"/>
        <w:contextualSpacing/>
        <w:jc w:val="both"/>
        <w:rPr>
          <w:sz w:val="28"/>
          <w:szCs w:val="28"/>
        </w:rPr>
      </w:pPr>
      <w:r>
        <w:rPr>
          <w:rFonts w:ascii="Times New Roman" w:hAnsi="Times New Roman"/>
          <w:sz w:val="28"/>
          <w:szCs w:val="28"/>
        </w:rPr>
        <w:t>Основными характеристиками воспитывающей среды являются ее насыщенность и структурированность.</w:t>
      </w:r>
    </w:p>
    <w:p>
      <w:pPr>
        <w:pStyle w:val="Normal"/>
        <w:spacing w:lineRule="auto" w:line="240" w:before="0" w:after="0"/>
        <w:ind w:firstLine="709"/>
        <w:contextualSpacing/>
        <w:jc w:val="both"/>
        <w:rPr>
          <w:sz w:val="28"/>
          <w:szCs w:val="28"/>
        </w:rPr>
      </w:pPr>
      <w:r>
        <w:rPr>
          <w:rFonts w:ascii="Times New Roman" w:hAnsi="Times New Roman"/>
          <w:sz w:val="28"/>
          <w:szCs w:val="28"/>
        </w:rPr>
        <w:t>Процесс взаимодействия всех участников образовательного процесса и совместной жизнедеятельности взрослых и детей направлен на укрепление общешкольного коллектива, органов детского самоуправления, ученического актива, укрепления и пропаганды общешкольных традиций и реализуется в традиционных формах работы и мероприятиях:</w:t>
      </w:r>
    </w:p>
    <w:p>
      <w:pPr>
        <w:pStyle w:val="Normal"/>
        <w:spacing w:lineRule="auto" w:line="240" w:before="0" w:after="0"/>
        <w:ind w:firstLine="709"/>
        <w:contextualSpacing/>
        <w:jc w:val="both"/>
        <w:rPr>
          <w:sz w:val="28"/>
          <w:szCs w:val="28"/>
        </w:rPr>
      </w:pPr>
      <w:r>
        <w:rPr>
          <w:rFonts w:ascii="Times New Roman" w:hAnsi="Times New Roman"/>
          <w:sz w:val="28"/>
          <w:szCs w:val="28"/>
        </w:rPr>
        <w:t>«День Знаний», «День здоровья», «День учителя», «Посвящение в первоклассники»,«Посвящение в пятиклассники», «Новогодние праздники»,  «День самоуправления», «Прощание с Азбукой», «Посвящение первоклассников в пешеходы», «Праздник 8 Марта», «День защитника Отечества», «Конкурсы чтецов», «Кросс, посвященный Великой Победе», «День Победы», экологические акции и субботники («Сады Победы», «Сдай макулатуру. Спаси дерево», «Покормите птиц зимой»),спортивные мероприятия, праздник Последнего звонка, проведение Уроков мужества, Уроков памяти, Уроков здоровья, тематических единых классных часов, Недели профориентации, работа обучающихся в «Совете старшеклассников», работа школьного волонтерского отряда «ОМОН – отряд молодежи особого назначения»,  работа социально-психологической службы, профилактические мероприятия, библиотечные уроки, музейные уроки, участие в проектах и Днях единых действий Движения первых, участие в профилактических акциях. Обучающиеся участвуют в трудовых делах школы и класса, в совместных общественно значимых делах школы, что способствует развитию общественной активности, формированию нравственного идеала, гражданского отношения к Отечеству, воспитанию нравственного потенциала, сознательного отношения к труду.</w:t>
      </w:r>
    </w:p>
    <w:p>
      <w:pPr>
        <w:pStyle w:val="Normal"/>
        <w:spacing w:lineRule="auto" w:line="240" w:before="0" w:after="0"/>
        <w:ind w:firstLine="709"/>
        <w:contextualSpacing/>
        <w:jc w:val="both"/>
        <w:rPr>
          <w:sz w:val="28"/>
          <w:szCs w:val="28"/>
        </w:rPr>
      </w:pPr>
      <w:r>
        <w:rPr>
          <w:rFonts w:ascii="Times New Roman" w:hAnsi="Times New Roman"/>
          <w:sz w:val="28"/>
          <w:szCs w:val="28"/>
        </w:rPr>
        <w:t>В школе уделяется большое внимание обустройству помещений, классных комнат, учебных кабинетов, школьного двора. Все это создает психологический фон, на котором разворачиваются взаимоотношения всех, кто находится в здании школы.</w:t>
      </w:r>
    </w:p>
    <w:p>
      <w:pPr>
        <w:pStyle w:val="Normal"/>
        <w:spacing w:lineRule="auto" w:line="240" w:before="0" w:after="0"/>
        <w:ind w:firstLine="709"/>
        <w:contextualSpacing/>
        <w:jc w:val="both"/>
        <w:rPr>
          <w:sz w:val="28"/>
          <w:szCs w:val="28"/>
        </w:rPr>
      </w:pPr>
      <w:r>
        <w:rPr>
          <w:rFonts w:ascii="Times New Roman" w:hAnsi="Times New Roman"/>
          <w:sz w:val="28"/>
          <w:szCs w:val="28"/>
        </w:rPr>
        <w:t>Поведенческая среда школы  - это единая карта поведения, свойственного школьнику в нашей школе, за счет доминирования тех или иных поведенческих форм.</w:t>
      </w:r>
    </w:p>
    <w:p>
      <w:pPr>
        <w:pStyle w:val="Normal"/>
        <w:spacing w:lineRule="auto" w:line="240" w:before="0" w:after="0"/>
        <w:ind w:firstLine="709"/>
        <w:contextualSpacing/>
        <w:jc w:val="both"/>
        <w:rPr>
          <w:sz w:val="28"/>
          <w:szCs w:val="28"/>
        </w:rPr>
      </w:pPr>
      <w:r>
        <w:rPr>
          <w:rFonts w:ascii="Times New Roman" w:hAnsi="Times New Roman"/>
          <w:sz w:val="28"/>
          <w:szCs w:val="28"/>
        </w:rPr>
        <w:t>Событийное окружение — это совокупность событий, попадающих в поле восприятия воспитанника, служащих предметом оценки, поводом к раздумью и основанием для жизненных выводов.</w:t>
      </w:r>
    </w:p>
    <w:p>
      <w:pPr>
        <w:pStyle w:val="Normal"/>
        <w:spacing w:lineRule="auto" w:line="240" w:before="0" w:after="0"/>
        <w:ind w:firstLine="709"/>
        <w:contextualSpacing/>
        <w:jc w:val="both"/>
        <w:rPr>
          <w:sz w:val="28"/>
          <w:szCs w:val="28"/>
        </w:rPr>
      </w:pPr>
      <w:r>
        <w:rPr>
          <w:rFonts w:ascii="Times New Roman" w:hAnsi="Times New Roman"/>
          <w:sz w:val="28"/>
          <w:szCs w:val="28"/>
        </w:rPr>
        <w:t>Информационное окружение: укомплектованная библиотека и читальный зал при ней; все дети имеют учебники; педагоги (в союзе с родителями) делают все возможное, чтобы приобщить детей к домашнему чтению.</w:t>
      </w:r>
    </w:p>
    <w:p>
      <w:pPr>
        <w:pStyle w:val="Normal"/>
        <w:spacing w:lineRule="auto" w:line="240" w:before="0" w:after="0"/>
        <w:ind w:firstLine="709"/>
        <w:contextualSpacing/>
        <w:jc w:val="both"/>
        <w:rPr>
          <w:sz w:val="28"/>
          <w:szCs w:val="28"/>
        </w:rPr>
      </w:pPr>
      <w:r>
        <w:rPr>
          <w:rFonts w:ascii="Times New Roman" w:hAnsi="Times New Roman"/>
          <w:sz w:val="28"/>
          <w:szCs w:val="28"/>
        </w:rPr>
        <w:t>Рабочая программа воспитания реализуется при помощи педагогического коллектива школы: классных руководителей, учителей-предметников, специалистов социально-психологической службы, педагога-библиотекаря. Также для реализации программы привлекаются педагоги организаций дополнительного образования (Даниловского дома детского творчества, Даниловского дома культуры, мобильного технопарка «Кванториум» и др.), специалисты других организаций (социальных, правоохранительных и др.) Контроль реализации программы осуществляется администрацией школы.</w:t>
      </w:r>
    </w:p>
    <w:p>
      <w:pPr>
        <w:pStyle w:val="Normal"/>
        <w:spacing w:lineRule="auto" w:line="240" w:before="0" w:after="0"/>
        <w:ind w:firstLine="709"/>
        <w:contextualSpacing/>
        <w:jc w:val="both"/>
        <w:rPr>
          <w:sz w:val="28"/>
          <w:szCs w:val="28"/>
        </w:rPr>
      </w:pPr>
      <w:r>
        <w:rPr>
          <w:rFonts w:ascii="Times New Roman" w:hAnsi="Times New Roman"/>
          <w:sz w:val="28"/>
          <w:szCs w:val="28"/>
        </w:rPr>
        <w:t>Психолого-педагогическое сопровождение обучающихся, в том числе и с ОВЗ, осуществляют следующие специалисты; педагоги-психологи, социальный педагог, педагог-логопед.</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42.3.2. Виды, формы и содержание воспитательной деятельности.</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 xml:space="preserve">42.3.2.1. Виды, формы и содержание воспитательной деятельности в этом разделе планируются, представляются по модулям. </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В модуле описываются виды, формы и содержание воспитательной работыв учебном году в рамках определённого направления деятельностив образовательной организации. Каждый из модулей обладает воспитательным потенциалом с особыми условиями, средствами, возможностями воспитания (урочная деятельность, внеурочная деятельность, взаимодействие с родителямии другое).</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42.3.2.2. В Программе воспитания представлены описания воспитательной работы в рамках основных (инвариантных) модулей, согласно правовым условиям реализации образовательных программ (урочная деятельность, внеурочная деятельность и другое). Раздел можно дополнить описанием дополнительных (вариативных) модулей, если такая деятельность реализуется в общеобразовательной организации (дополнительное образование, детские общественные объединения, школьные медиа, школьный музей, добровольческая деятельность, школьные спортивные клубы, школьные театры, наставничество),а также описанием иных модулей, разработанных образовательной организацией.</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42.3.2.3. Последовательность описания модулей является ориентировочной.</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42.3.2.4. Модуль «</w:t>
      </w:r>
      <w:r>
        <w:rPr>
          <w:rFonts w:eastAsia="SchoolBookSanPin" w:ascii="Times New Roman" w:hAnsi="Times New Roman"/>
          <w:bCs/>
          <w:sz w:val="28"/>
          <w:szCs w:val="28"/>
        </w:rPr>
        <w:t>Урочная деятельность».</w:t>
      </w:r>
    </w:p>
    <w:p>
      <w:pPr>
        <w:pStyle w:val="Normal"/>
        <w:spacing w:lineRule="auto" w:line="240" w:before="0" w:after="0"/>
        <w:ind w:firstLine="708"/>
        <w:contextualSpacing/>
        <w:jc w:val="both"/>
        <w:rPr>
          <w:sz w:val="28"/>
          <w:szCs w:val="28"/>
        </w:rPr>
      </w:pPr>
      <w:r>
        <w:rPr>
          <w:rFonts w:cs="Times New Roman" w:ascii="Tinos" w:hAnsi="Tinos"/>
          <w:color w:val="000000" w:themeColor="text1"/>
          <w:sz w:val="28"/>
          <w:szCs w:val="28"/>
        </w:rPr>
        <w:t>Реализация воспитательного потенциала урочной деятельности ООО, предусматривает:</w:t>
      </w:r>
    </w:p>
    <w:p>
      <w:pPr>
        <w:pStyle w:val="Normal"/>
        <w:spacing w:lineRule="auto" w:line="240" w:before="0" w:after="0"/>
        <w:ind w:firstLine="708"/>
        <w:contextualSpacing/>
        <w:jc w:val="both"/>
        <w:rPr>
          <w:sz w:val="28"/>
          <w:szCs w:val="28"/>
        </w:rPr>
      </w:pPr>
      <w:r>
        <w:rPr>
          <w:rFonts w:cs="Times New Roman" w:ascii="Tinos" w:hAnsi="Tinos"/>
          <w:color w:val="000000" w:themeColor="text1"/>
          <w:sz w:val="28"/>
          <w:szCs w:val="28"/>
        </w:rPr>
        <w:t xml:space="preserve">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 </w:t>
      </w:r>
    </w:p>
    <w:p>
      <w:pPr>
        <w:pStyle w:val="Normal"/>
        <w:spacing w:lineRule="auto" w:line="240" w:before="0" w:after="0"/>
        <w:ind w:firstLine="708"/>
        <w:contextualSpacing/>
        <w:jc w:val="both"/>
        <w:rPr>
          <w:sz w:val="28"/>
          <w:szCs w:val="28"/>
        </w:rPr>
      </w:pPr>
      <w:r>
        <w:rPr>
          <w:rFonts w:cs="Times New Roman" w:ascii="Tinos" w:hAnsi="Tinos"/>
          <w:color w:val="000000" w:themeColor="text1"/>
          <w:sz w:val="28"/>
          <w:szCs w:val="28"/>
        </w:rPr>
        <w:t xml:space="preserve">На уроках русского языка,  окружающего мира, музыки, изо учащиеся начальной школы изучаются государственные символы РФ, повторяют текст и исполняют гимн РФ. Установление доверительных отношений между учителем и его учениками, способствующих позитивному восприятию учащимися требований и просьб учителя, привлечению их внимания к обсуждаемой на уроке информации, активизации их познавательной деятельности. </w:t>
      </w:r>
    </w:p>
    <w:p>
      <w:pPr>
        <w:pStyle w:val="Normal"/>
        <w:spacing w:lineRule="auto" w:line="240" w:before="0" w:after="0"/>
        <w:ind w:firstLine="708"/>
        <w:contextualSpacing/>
        <w:jc w:val="both"/>
        <w:rPr>
          <w:sz w:val="28"/>
          <w:szCs w:val="28"/>
        </w:rPr>
      </w:pPr>
      <w:r>
        <w:rPr>
          <w:rFonts w:cs="Times New Roman" w:ascii="Tinos" w:hAnsi="Tinos"/>
          <w:color w:val="000000" w:themeColor="text1"/>
          <w:sz w:val="28"/>
          <w:szCs w:val="28"/>
        </w:rPr>
        <w:t>Включение в урок игровых процедур, которые помогают поддержать мотивацию детей к получению знаний, налаживанию позитивных межличностных отношений в классе, помогают установлению доброжелательной атмосферы во время урока, интеллектуальных игр, стимулирующих познавательную мотивацию школьников.</w:t>
      </w:r>
    </w:p>
    <w:p>
      <w:pPr>
        <w:pStyle w:val="Normal"/>
        <w:spacing w:lineRule="auto" w:line="240" w:before="0" w:after="0"/>
        <w:ind w:firstLine="708"/>
        <w:contextualSpacing/>
        <w:jc w:val="both"/>
        <w:rPr>
          <w:sz w:val="28"/>
          <w:szCs w:val="28"/>
        </w:rPr>
      </w:pPr>
      <w:r>
        <w:rPr>
          <w:rFonts w:cs="Times New Roman" w:ascii="Tinos" w:hAnsi="Tinos"/>
          <w:color w:val="000000" w:themeColor="text1"/>
          <w:sz w:val="28"/>
          <w:szCs w:val="28"/>
        </w:rPr>
        <w:t xml:space="preserve">Педагоги всех структурных подразделений включают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 учебных предметов, курсов, модулей тематики в соответствии с календарным планом воспитательной работы. </w:t>
      </w:r>
    </w:p>
    <w:p>
      <w:pPr>
        <w:pStyle w:val="Normal"/>
        <w:spacing w:lineRule="auto" w:line="240" w:before="0" w:after="0"/>
        <w:ind w:firstLine="708"/>
        <w:contextualSpacing/>
        <w:jc w:val="both"/>
        <w:rPr>
          <w:sz w:val="28"/>
          <w:szCs w:val="28"/>
        </w:rPr>
      </w:pPr>
      <w:r>
        <w:rPr>
          <w:rFonts w:cs="Times New Roman" w:ascii="Tinos" w:hAnsi="Tinos"/>
          <w:color w:val="000000" w:themeColor="text1"/>
          <w:sz w:val="28"/>
          <w:szCs w:val="28"/>
        </w:rPr>
        <w:t xml:space="preserve">В «Даниловском образовательном комплексе №1» осуществляется 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 </w:t>
      </w:r>
    </w:p>
    <w:p>
      <w:pPr>
        <w:pStyle w:val="Normal"/>
        <w:spacing w:lineRule="auto" w:line="240" w:before="0" w:after="0"/>
        <w:ind w:firstLine="708"/>
        <w:contextualSpacing/>
        <w:jc w:val="both"/>
        <w:rPr>
          <w:sz w:val="28"/>
          <w:szCs w:val="28"/>
        </w:rPr>
      </w:pPr>
      <w:r>
        <w:rPr>
          <w:rFonts w:cs="Times New Roman" w:ascii="Tinos" w:hAnsi="Tinos"/>
          <w:color w:val="000000" w:themeColor="text1"/>
          <w:sz w:val="28"/>
          <w:szCs w:val="28"/>
        </w:rPr>
        <w:t>Интеллектуальные игры, стимулирующие познавательную мотивацию: урок-игра, мультимедиа-урок, ур</w:t>
      </w:r>
      <w:bookmarkStart w:id="41" w:name="_GoBack1"/>
      <w:bookmarkEnd w:id="41"/>
      <w:r>
        <w:rPr>
          <w:rFonts w:cs="Times New Roman" w:ascii="Tinos" w:hAnsi="Tinos"/>
          <w:color w:val="000000" w:themeColor="text1"/>
          <w:sz w:val="28"/>
          <w:szCs w:val="28"/>
        </w:rPr>
        <w:t>ок-викторина; групповая работа или работа в парах (командное взаимодействие), проблемный урок, деловая игра, ролевая игра, экспедиция, путешествие, инсценировка; дискуссии, диспуты, конференции; урок-суждение, мозговой штурм; единый тематический урок (День знаний, Урок мужества), индивидуальные и групповые исследовательские проекты, конкурсы проектов и мини-проектов, в том числе социальных; научно–исследовательские конференции, учебный и трудовой практикум, лабораторные работы, учебные экскурсии, консультации.</w:t>
      </w:r>
    </w:p>
    <w:p>
      <w:pPr>
        <w:pStyle w:val="Normal"/>
        <w:spacing w:lineRule="auto" w:line="240" w:before="0" w:after="0"/>
        <w:ind w:firstLine="708"/>
        <w:contextualSpacing/>
        <w:jc w:val="both"/>
        <w:rPr>
          <w:sz w:val="28"/>
          <w:szCs w:val="28"/>
        </w:rPr>
      </w:pPr>
      <w:r>
        <w:rPr>
          <w:rFonts w:cs="Times New Roman" w:ascii="Tinos" w:hAnsi="Tinos"/>
          <w:color w:val="000000" w:themeColor="text1"/>
          <w:sz w:val="28"/>
          <w:szCs w:val="28"/>
        </w:rPr>
        <w:t xml:space="preserve">Работа на уроках строится на доверительных отношениях между учителем и учениками, способствующих позитивному восприятию требований и просьб учителя, привлечению их внимания к обсуждаемой на уроке информации, активизации их познавательной деятельности. Учитель способствует побуждению школьников соблюдать на уроке, школе общепринятые нормы поведения, правила общения со старшими (сотрудниками Центров образования комплекса) и сверстниками (обучающимися), принципы учебной дисциплины и самоорганизации и соответствующие укладу общеобразовательной организации. </w:t>
      </w:r>
    </w:p>
    <w:p>
      <w:pPr>
        <w:pStyle w:val="Normal"/>
        <w:spacing w:lineRule="auto" w:line="240" w:before="0" w:after="0"/>
        <w:ind w:firstLine="708"/>
        <w:contextualSpacing/>
        <w:jc w:val="both"/>
        <w:rPr>
          <w:sz w:val="28"/>
          <w:szCs w:val="28"/>
        </w:rPr>
      </w:pPr>
      <w:r>
        <w:rPr>
          <w:rFonts w:cs="Times New Roman" w:ascii="Tinos" w:hAnsi="Tinos"/>
          <w:color w:val="000000" w:themeColor="text1"/>
          <w:sz w:val="28"/>
          <w:szCs w:val="28"/>
        </w:rPr>
        <w:t xml:space="preserve">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 </w:t>
      </w:r>
    </w:p>
    <w:p>
      <w:pPr>
        <w:pStyle w:val="Normal"/>
        <w:spacing w:lineRule="auto" w:line="240" w:before="0" w:after="0"/>
        <w:ind w:firstLine="708"/>
        <w:contextualSpacing/>
        <w:jc w:val="both"/>
        <w:rPr>
          <w:sz w:val="28"/>
          <w:szCs w:val="28"/>
        </w:rPr>
      </w:pPr>
      <w:r>
        <w:rPr>
          <w:rFonts w:cs="Times New Roman" w:ascii="Tinos" w:hAnsi="Tinos"/>
          <w:color w:val="000000" w:themeColor="text1"/>
          <w:sz w:val="28"/>
          <w:szCs w:val="28"/>
        </w:rPr>
        <w:t xml:space="preserve">Интеллектуальные игры «Умники и умницы», викторины, тестирование, кейсы, стимулирующие познавательную мотивацию школьников; которые дают обучающимся возможность приобрести опыт ведения конструктивного диалога; групповая работа или работа в парах, которые учат школьников командной работе и взаимодействию с другими детьми. Олимпиада, занимательные уроки и пятиминутки, урок-деловая игра, урок-путешествие, урок мастер-класс, урок-исследование. Учебно-развлекательные мероприятия (конкурс-игра, турнир «Своя игра», викторины, конкурс газет и рисунков, экскурсия). Предметные недели, квесты, игра-провокация, игра-эксперимент, игра-демонстрация, игра-состязание. </w:t>
      </w:r>
    </w:p>
    <w:p>
      <w:pPr>
        <w:pStyle w:val="Normal"/>
        <w:spacing w:lineRule="auto" w:line="240" w:before="0" w:after="0"/>
        <w:ind w:firstLine="708"/>
        <w:contextualSpacing/>
        <w:jc w:val="both"/>
        <w:rPr>
          <w:sz w:val="28"/>
          <w:szCs w:val="28"/>
        </w:rPr>
      </w:pPr>
      <w:r>
        <w:rPr>
          <w:rFonts w:cs="Times New Roman" w:ascii="Tinos" w:hAnsi="Tinos"/>
          <w:color w:val="000000" w:themeColor="text1"/>
          <w:sz w:val="28"/>
          <w:szCs w:val="28"/>
        </w:rPr>
        <w:t>Организация шефства, наставничества мотивированных и эрудированных обучающихся над их неуспевающими одноклассниками, дающего школьникам социально значимый опыт сотрудничества и взаимной помощи (урок-взаимообучения, урок-собеседование, использование технологии «перевёрнутого класса», демонстрация обучающимся примеров ответственного, гражданского поведения, проявления человеколюбия и добросердечности, подбор соответствующих текстов для чтения, задач для решения, проблемных ситуаций для обсуждения в классе).</w:t>
      </w:r>
    </w:p>
    <w:p>
      <w:pPr>
        <w:pStyle w:val="Normal"/>
        <w:widowControl/>
        <w:spacing w:lineRule="auto" w:line="240" w:before="0" w:after="0"/>
        <w:ind w:firstLine="708"/>
        <w:contextualSpacing/>
        <w:jc w:val="both"/>
        <w:rPr>
          <w:sz w:val="28"/>
          <w:szCs w:val="28"/>
        </w:rPr>
      </w:pPr>
      <w:r>
        <w:rPr>
          <w:rFonts w:eastAsia="SchoolBookSanPin;Times New Roma" w:cs="Times New Roman" w:ascii="Tinos" w:hAnsi="Tinos"/>
          <w:color w:val="000000" w:themeColor="text1"/>
          <w:sz w:val="28"/>
          <w:szCs w:val="28"/>
        </w:rPr>
        <w:t>Инициирование и поддержка исследовательской деятельности школьников в рамках реализации ими индивидуальных и групповых исследовательских проектов, что даст школьникам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 (педагоги по каждому предмету предлагают обучающимся проектные задачи как творческого, так и интеллектуального характера «Страничка социальной сети литературного героя», «Разнообразие птиц родного края»  и т.п).</w:t>
      </w:r>
    </w:p>
    <w:p>
      <w:pPr>
        <w:pStyle w:val="Normal"/>
        <w:widowControl/>
        <w:spacing w:lineRule="auto" w:line="240" w:before="0" w:after="0"/>
        <w:ind w:firstLine="708"/>
        <w:contextualSpacing/>
        <w:jc w:val="both"/>
        <w:rPr>
          <w:sz w:val="28"/>
          <w:szCs w:val="28"/>
        </w:rPr>
      </w:pPr>
      <w:r>
        <w:rPr>
          <w:rFonts w:eastAsia="SchoolBookSanPin;Times New Roma" w:cs="Times New Roman" w:ascii="Tinos" w:hAnsi="Tinos"/>
          <w:color w:val="000000" w:themeColor="text1"/>
          <w:sz w:val="28"/>
          <w:szCs w:val="28"/>
        </w:rPr>
        <w:t>На всех уроках  учителя уделяют внимание соблюдению правил безопасности, педагоги включают в содержание урока вопросы профилактики.</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42.3.2.5. Модуль «</w:t>
      </w:r>
      <w:r>
        <w:rPr>
          <w:rFonts w:eastAsia="SchoolBookSanPin" w:ascii="Times New Roman" w:hAnsi="Times New Roman"/>
          <w:bCs/>
          <w:sz w:val="28"/>
          <w:szCs w:val="28"/>
        </w:rPr>
        <w:t>Внеурочная деятельность».</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 (указываются конкретные курсы, занятия, другие формы работы в рамках внеурочной деятельности, реализуемые в образовательной организации или запланированные):</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курсы, занятия патриотической, гражданско-патриотической, военно-патриотической, краеведческой, историко-культурной направленности (спортивный клуб «Юный динамовец»);</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 xml:space="preserve">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 </w:t>
      </w:r>
      <w:r>
        <w:rPr>
          <w:rFonts w:ascii="Times New Roman" w:hAnsi="Times New Roman"/>
          <w:sz w:val="28"/>
          <w:szCs w:val="28"/>
        </w:rPr>
        <w:t>(«Разговоры о важном»);</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 xml:space="preserve">курсы, занятия познавательной, научной, исследовательской, просветительской направленности </w:t>
      </w:r>
      <w:r>
        <w:rPr>
          <w:rFonts w:ascii="Times New Roman" w:hAnsi="Times New Roman"/>
          <w:sz w:val="28"/>
          <w:szCs w:val="28"/>
        </w:rPr>
        <w:t>(«Мир профессий», «Россия – мои горизонты»);</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 xml:space="preserve">курсы, занятия экологической, природоохранной направленности </w:t>
      </w:r>
      <w:r>
        <w:rPr>
          <w:rFonts w:ascii="Times New Roman" w:hAnsi="Times New Roman"/>
          <w:sz w:val="28"/>
          <w:szCs w:val="28"/>
        </w:rPr>
        <w:t>(«Экологическая грамотность»);</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 xml:space="preserve">курсы, занятия в области искусств, художественного творчества разных видов и жанров </w:t>
      </w:r>
      <w:r>
        <w:rPr>
          <w:rFonts w:ascii="Times New Roman" w:hAnsi="Times New Roman"/>
          <w:sz w:val="28"/>
          <w:szCs w:val="28"/>
        </w:rPr>
        <w:t>(«Театральная студия»)</w:t>
      </w:r>
      <w:r>
        <w:rPr>
          <w:rFonts w:eastAsia="SchoolBookSanPin" w:ascii="Times New Roman" w:hAnsi="Times New Roman"/>
          <w:sz w:val="28"/>
          <w:szCs w:val="28"/>
        </w:rPr>
        <w:t>;</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курсы, занятия туристско-краеведческой направленности;</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 xml:space="preserve">курсы, занятия оздоровительной и спортивной направленности </w:t>
      </w:r>
      <w:r>
        <w:rPr>
          <w:rFonts w:ascii="Times New Roman" w:hAnsi="Times New Roman"/>
          <w:sz w:val="28"/>
          <w:szCs w:val="28"/>
        </w:rPr>
        <w:t>(«Психологическая азбука», «Школа безопасности»)</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Организуются и проводятся в различных формах: школьных линейках, на «Разговорах о важном», на событийных</w:t>
        <w:br/>
        <w:t>мероприятиях Дней единых действий, входящих в План воспитательной работы Комплекса и др.</w:t>
      </w:r>
      <w:bookmarkStart w:id="42" w:name="page83R_mcid16"/>
      <w:bookmarkEnd w:id="42"/>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Занятия духовно-нравственной направленности проводятся  в том числе и по совместно составленному  с Рыбинской епархией  плану. Это  классные часы, благотворительная акция «Белый цветок», просмотр и обсуждение короткометражных фильмов серии «Свет миру», экскурсии и др.</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Занятия патриотической, гражданско-патриотической, военно-патриотической, краеведческой, историко-культурной направленности представляют самый широкий  спектр мероприятий, так как является для Комплекса приоритетным направлением</w:t>
        <w:br/>
        <w:t>работы. План воспитательной работы включает проведение памятных дат, дней воинской славы России в разных формах организации (линейки, митинги, литературно-</w:t>
      </w:r>
      <w:bookmarkStart w:id="43" w:name="pdfjs_internal_id_85R"/>
      <w:bookmarkStart w:id="44" w:name="page87R_mcid0"/>
      <w:bookmarkStart w:id="45" w:name="pdfjs_internal_id_86R"/>
      <w:bookmarkEnd w:id="43"/>
      <w:bookmarkEnd w:id="44"/>
      <w:bookmarkEnd w:id="45"/>
      <w:r>
        <w:rPr>
          <w:rFonts w:ascii="Tinos" w:hAnsi="Tinos"/>
          <w:sz w:val="28"/>
          <w:szCs w:val="28"/>
        </w:rPr>
        <w:t>музыкальные композиции, конкурсы чтецов и хоров, концерты, шествия и др) как на уровне  структурных подразделений, так и на общекомплексном</w:t>
      </w:r>
      <w:bookmarkStart w:id="46" w:name="page87R_mcid2"/>
      <w:bookmarkStart w:id="47" w:name="page87R_mcid1"/>
      <w:bookmarkEnd w:id="46"/>
      <w:bookmarkEnd w:id="47"/>
      <w:r>
        <w:rPr>
          <w:rFonts w:ascii="Tinos" w:hAnsi="Tinos"/>
          <w:sz w:val="28"/>
          <w:szCs w:val="28"/>
        </w:rPr>
        <w:t xml:space="preserve">. </w:t>
      </w:r>
    </w:p>
    <w:p>
      <w:pPr>
        <w:pStyle w:val="Normal"/>
        <w:widowControl/>
        <w:spacing w:lineRule="auto" w:line="240" w:before="0" w:after="0"/>
        <w:ind w:firstLine="709"/>
        <w:contextualSpacing/>
        <w:jc w:val="both"/>
        <w:rPr>
          <w:sz w:val="28"/>
          <w:szCs w:val="28"/>
        </w:rPr>
      </w:pPr>
      <w:r>
        <w:rPr>
          <w:rFonts w:ascii="Tinos" w:hAnsi="Tinos"/>
          <w:sz w:val="28"/>
          <w:szCs w:val="28"/>
        </w:rPr>
        <w:t>Занятия внеурочной деятельности в области искусств, художественного творчества разных видов и жанров – занятия, создающие благоприятные условия для самореализации школьников, направленные на раскрытие их творческих способностей, которые помогут им в дальнейшем принести пользу другим людям или обществу в целом; формирование чувства вкуса и умения ценить прекрасное, на воспитание ценностного отношения</w:t>
        <w:br/>
        <w:t>школьников к культуре и их общее духовно-нравственное развитие. Для младших школьников в Комплексе доступно множество различных форм по данному направлению.</w:t>
      </w:r>
      <w:bookmarkStart w:id="48" w:name="page87R_mcid3"/>
      <w:bookmarkEnd w:id="48"/>
    </w:p>
    <w:p>
      <w:pPr>
        <w:pStyle w:val="Normal"/>
        <w:widowControl/>
        <w:spacing w:lineRule="auto" w:line="240" w:before="0" w:after="0"/>
        <w:ind w:firstLine="709"/>
        <w:contextualSpacing/>
        <w:jc w:val="both"/>
        <w:rPr>
          <w:sz w:val="28"/>
          <w:szCs w:val="28"/>
        </w:rPr>
      </w:pPr>
      <w:r>
        <w:rPr>
          <w:rFonts w:ascii="Tinos" w:hAnsi="Tinos"/>
          <w:sz w:val="28"/>
          <w:szCs w:val="28"/>
        </w:rPr>
        <w:t>На уровне структурных подразделений:</w:t>
      </w:r>
      <w:bookmarkStart w:id="49" w:name="page87R_mcid4"/>
      <w:bookmarkEnd w:id="49"/>
      <w:r>
        <w:rPr>
          <w:rFonts w:ascii="Tinos" w:hAnsi="Tinos"/>
          <w:sz w:val="28"/>
          <w:szCs w:val="28"/>
        </w:rPr>
        <w:br/>
        <w:t>многообразие конкурсов, концертов;</w:t>
      </w:r>
      <w:bookmarkStart w:id="50" w:name="page87R_mcid5"/>
      <w:bookmarkEnd w:id="50"/>
    </w:p>
    <w:p>
      <w:pPr>
        <w:pStyle w:val="Normal"/>
        <w:widowControl/>
        <w:spacing w:lineRule="auto" w:line="240" w:before="0" w:after="0"/>
        <w:contextualSpacing/>
        <w:jc w:val="both"/>
        <w:rPr>
          <w:sz w:val="28"/>
          <w:szCs w:val="28"/>
        </w:rPr>
      </w:pPr>
      <w:r>
        <w:rPr>
          <w:rFonts w:ascii="Tinos" w:hAnsi="Tinos"/>
          <w:sz w:val="28"/>
          <w:szCs w:val="28"/>
        </w:rPr>
        <w:t>участие в «Школьном театре»;</w:t>
      </w:r>
      <w:bookmarkStart w:id="51" w:name="page87R_mcid6"/>
      <w:bookmarkEnd w:id="51"/>
    </w:p>
    <w:p>
      <w:pPr>
        <w:pStyle w:val="Normal"/>
        <w:widowControl/>
        <w:spacing w:lineRule="auto" w:line="240" w:before="0" w:after="0"/>
        <w:contextualSpacing/>
        <w:jc w:val="both"/>
        <w:rPr>
          <w:sz w:val="28"/>
          <w:szCs w:val="28"/>
        </w:rPr>
      </w:pPr>
      <w:r>
        <w:rPr>
          <w:rFonts w:ascii="Tinos" w:hAnsi="Tinos"/>
          <w:sz w:val="28"/>
          <w:szCs w:val="28"/>
        </w:rPr>
        <w:t>занятия по дополнительным развивающим программам, организованные на базе</w:t>
        <w:br/>
        <w:t>Центров образования;</w:t>
      </w:r>
      <w:bookmarkStart w:id="52" w:name="page87R_mcid7"/>
      <w:bookmarkEnd w:id="52"/>
    </w:p>
    <w:p>
      <w:pPr>
        <w:pStyle w:val="Normal"/>
        <w:widowControl/>
        <w:spacing w:lineRule="auto" w:line="240" w:before="0" w:after="0"/>
        <w:contextualSpacing/>
        <w:jc w:val="both"/>
        <w:rPr>
          <w:sz w:val="28"/>
          <w:szCs w:val="28"/>
        </w:rPr>
      </w:pPr>
      <w:r>
        <w:rPr>
          <w:rFonts w:ascii="Tinos" w:hAnsi="Tinos"/>
          <w:sz w:val="28"/>
          <w:szCs w:val="28"/>
        </w:rPr>
        <w:t>выставки, просмотр и обсуждения Киноуроков и др.</w:t>
      </w:r>
    </w:p>
    <w:p>
      <w:pPr>
        <w:pStyle w:val="Normal"/>
        <w:widowControl/>
        <w:spacing w:lineRule="auto" w:line="240" w:before="0" w:after="0"/>
        <w:contextualSpacing/>
        <w:jc w:val="both"/>
        <w:rPr>
          <w:sz w:val="28"/>
          <w:szCs w:val="28"/>
        </w:rPr>
      </w:pPr>
      <w:r>
        <w:rPr>
          <w:rFonts w:ascii="Tinos" w:hAnsi="Tinos"/>
          <w:sz w:val="28"/>
          <w:szCs w:val="28"/>
        </w:rPr>
        <w:tab/>
        <w:t xml:space="preserve">На уровне класса: </w:t>
      </w:r>
    </w:p>
    <w:p>
      <w:pPr>
        <w:pStyle w:val="Normal"/>
        <w:widowControl/>
        <w:spacing w:lineRule="auto" w:line="240" w:before="0" w:after="0"/>
        <w:contextualSpacing/>
        <w:jc w:val="both"/>
        <w:rPr>
          <w:sz w:val="28"/>
          <w:szCs w:val="28"/>
        </w:rPr>
      </w:pPr>
      <w:r>
        <w:rPr>
          <w:rFonts w:ascii="Tinos" w:hAnsi="Tinos"/>
          <w:sz w:val="28"/>
          <w:szCs w:val="28"/>
        </w:rPr>
        <w:t>изготовление сувениров-подарков для родных и близких людей к праздникам;</w:t>
      </w:r>
    </w:p>
    <w:p>
      <w:pPr>
        <w:pStyle w:val="Normal"/>
        <w:widowControl/>
        <w:spacing w:lineRule="auto" w:line="240" w:before="0" w:after="0"/>
        <w:contextualSpacing/>
        <w:jc w:val="both"/>
        <w:rPr>
          <w:sz w:val="28"/>
          <w:szCs w:val="28"/>
        </w:rPr>
      </w:pPr>
      <w:r>
        <w:rPr>
          <w:rFonts w:ascii="Tinos" w:hAnsi="Tinos"/>
          <w:sz w:val="28"/>
          <w:szCs w:val="28"/>
        </w:rPr>
        <w:t>тематическое оформление классов к праздничным датам и др.</w:t>
      </w:r>
      <w:bookmarkStart w:id="53" w:name="page87R_mcid11"/>
      <w:bookmarkEnd w:id="53"/>
      <w:r>
        <w:rPr>
          <w:rFonts w:ascii="Tinos" w:hAnsi="Tinos"/>
          <w:sz w:val="28"/>
          <w:szCs w:val="28"/>
        </w:rPr>
        <w:br/>
        <w:tab/>
        <w:t>Внешкольный уровень:</w:t>
      </w:r>
    </w:p>
    <w:p>
      <w:pPr>
        <w:pStyle w:val="Normal"/>
        <w:widowControl/>
        <w:spacing w:lineRule="auto" w:line="240" w:before="0" w:after="0"/>
        <w:contextualSpacing/>
        <w:jc w:val="both"/>
        <w:rPr>
          <w:sz w:val="28"/>
          <w:szCs w:val="28"/>
        </w:rPr>
      </w:pPr>
      <w:r>
        <w:rPr>
          <w:rFonts w:ascii="Tinos" w:hAnsi="Tinos"/>
          <w:sz w:val="28"/>
          <w:szCs w:val="28"/>
        </w:rPr>
        <w:t>занятия по интересам в Домах культуры, Центре детского творчества,</w:t>
        <w:br/>
        <w:t>музыкальной школе.</w:t>
      </w:r>
    </w:p>
    <w:p>
      <w:pPr>
        <w:pStyle w:val="Normal"/>
        <w:widowControl/>
        <w:spacing w:lineRule="auto" w:line="240" w:before="0" w:after="0"/>
        <w:contextualSpacing/>
        <w:jc w:val="both"/>
        <w:rPr>
          <w:sz w:val="28"/>
          <w:szCs w:val="28"/>
        </w:rPr>
      </w:pPr>
      <w:r>
        <w:rPr>
          <w:rFonts w:ascii="Tinos" w:hAnsi="Tinos"/>
          <w:sz w:val="28"/>
          <w:szCs w:val="28"/>
        </w:rPr>
        <w:tab/>
        <w:t>Проблемно-ценностное общение. Занятия внеурочной деятельности, направленные на развитие коммуникативных и лидерских компетенций школьников, проектного мышления, воспитание у них культуры общения, развитие умений слушать и слышать других, уважать чужое мнение и отстаивать свое собственное, терпимо относиться к разнообразию</w:t>
        <w:br/>
        <w:t>взглядов людей, на развитие самостоятельности и ответственности школьников.</w:t>
        <w:br/>
        <w:tab/>
        <w:t>Первостепенно данная деятельность осуществляется на «Разговорах о важном».</w:t>
      </w:r>
    </w:p>
    <w:p>
      <w:pPr>
        <w:pStyle w:val="Normal"/>
        <w:widowControl/>
        <w:spacing w:lineRule="auto" w:line="240" w:before="0" w:after="0"/>
        <w:contextualSpacing/>
        <w:jc w:val="both"/>
        <w:rPr>
          <w:sz w:val="28"/>
          <w:szCs w:val="28"/>
        </w:rPr>
      </w:pPr>
      <w:r>
        <w:rPr>
          <w:rFonts w:ascii="Tinos" w:hAnsi="Tinos"/>
          <w:sz w:val="28"/>
          <w:szCs w:val="28"/>
        </w:rPr>
        <w:tab/>
        <w:t>Туристско-краеведческая деятельность. Занятия внеурочной деятельности, направленные на воспитание у  школьников любви к своему краю, культуре, природе, его истории, чувства гордости за свою малую Родину и Россию осуществляются на краеведческом материале, начиная с истории школы, экскурсий по своему населённому пункту, посещения Даниловского краеведческого музея, постепенно расширяя кругозор знаниями о Ярославской области.</w:t>
      </w:r>
    </w:p>
    <w:p>
      <w:pPr>
        <w:pStyle w:val="Normal"/>
        <w:widowControl/>
        <w:spacing w:lineRule="auto" w:line="240" w:before="0" w:after="0"/>
        <w:contextualSpacing/>
        <w:jc w:val="both"/>
        <w:rPr>
          <w:sz w:val="28"/>
          <w:szCs w:val="28"/>
        </w:rPr>
      </w:pPr>
      <w:r>
        <w:rPr>
          <w:rFonts w:ascii="Tinos" w:hAnsi="Tinos"/>
          <w:sz w:val="28"/>
          <w:szCs w:val="28"/>
        </w:rPr>
        <w:tab/>
        <w:t>В основной школе данная работа проводится</w:t>
        <w:br/>
        <w:t>классными руководителями совместно с родителями (законными представителями).</w:t>
      </w:r>
      <w:bookmarkStart w:id="54" w:name="page87R_mcid16"/>
      <w:bookmarkEnd w:id="54"/>
      <w:r>
        <w:rPr>
          <w:rFonts w:ascii="Tinos" w:hAnsi="Tinos"/>
          <w:sz w:val="28"/>
          <w:szCs w:val="28"/>
        </w:rPr>
        <w:br/>
        <w:tab/>
        <w:t>Оздоровительные и спортивные занятия внеурочной деятельности, направленные на физическое развитие школьников, пропаганду физической культуры и спорта, развитие их</w:t>
        <w:br/>
        <w:t>ценностного отношения к своему здоровью, мотивацию и побуждение к здоровому образу жизни, воспитание силы воли, ответственности, формирование установок на защиту слабых проводятся в Комплексе в разных формах. Это классные часы, подвижные игры,</w:t>
        <w:br/>
        <w:t>соревнования, зарядка, танцевальные флешмобы и многие другие, включённые в План воспитательной работы.</w:t>
      </w:r>
    </w:p>
    <w:p>
      <w:pPr>
        <w:pStyle w:val="Normal"/>
        <w:widowControl/>
        <w:spacing w:lineRule="auto" w:line="240" w:before="0" w:after="0"/>
        <w:ind w:firstLine="708"/>
        <w:contextualSpacing/>
        <w:jc w:val="both"/>
        <w:rPr>
          <w:sz w:val="28"/>
          <w:szCs w:val="28"/>
        </w:rPr>
      </w:pPr>
      <w:r>
        <w:rPr>
          <w:rFonts w:eastAsia="SchoolBookSanPin;Times New Roma" w:cs="Times New Roman" w:ascii="Tinos" w:hAnsi="Tinos"/>
          <w:color w:val="000000" w:themeColor="text1"/>
          <w:sz w:val="28"/>
          <w:szCs w:val="28"/>
        </w:rPr>
        <w:t>На занятиях внеурочной деятельности учителя уделяют внимание соблюдению правил безопасности, педагоги включают в содержание урока вопросы профилактики.</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42.3.2.6. Модуль «</w:t>
      </w:r>
      <w:r>
        <w:rPr>
          <w:rFonts w:eastAsia="SchoolBookSanPin" w:ascii="Times New Roman" w:hAnsi="Times New Roman"/>
          <w:bCs/>
          <w:sz w:val="28"/>
          <w:szCs w:val="28"/>
        </w:rPr>
        <w:t>Классное руководство».</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w:t>
      </w:r>
    </w:p>
    <w:p>
      <w:pPr>
        <w:pStyle w:val="Normal"/>
        <w:spacing w:lineRule="auto" w:line="240" w:before="0" w:after="0"/>
        <w:ind w:left="249" w:firstLine="709"/>
        <w:contextualSpacing/>
        <w:jc w:val="both"/>
        <w:rPr>
          <w:sz w:val="28"/>
          <w:szCs w:val="28"/>
        </w:rPr>
      </w:pPr>
      <w:r>
        <w:rPr>
          <w:rFonts w:eastAsia="Times New Roman" w:cs="Times New Roman" w:ascii="Tinos" w:hAnsi="Tinos"/>
          <w:color w:val="000000"/>
          <w:sz w:val="28"/>
          <w:szCs w:val="28"/>
        </w:rPr>
        <w:t>Классный руководитель – основной субъект воспитательной деятельности в комплексе. Его работа строится на принципах индивидуального подхода, доверия и сотворчества с учениками и родителями.</w:t>
      </w:r>
    </w:p>
    <w:p>
      <w:pPr>
        <w:pStyle w:val="Normal"/>
        <w:spacing w:lineRule="auto" w:line="240" w:before="0" w:after="0"/>
        <w:ind w:left="249" w:firstLine="709"/>
        <w:contextualSpacing/>
        <w:jc w:val="both"/>
        <w:rPr>
          <w:sz w:val="28"/>
          <w:szCs w:val="28"/>
        </w:rPr>
      </w:pPr>
      <w:r>
        <w:rPr>
          <w:rFonts w:eastAsia="Times New Roman" w:cs="Times New Roman" w:ascii="Tinos" w:hAnsi="Tinos"/>
          <w:color w:val="000000"/>
          <w:sz w:val="28"/>
          <w:szCs w:val="28"/>
        </w:rPr>
        <w:t xml:space="preserve">Главное предназначение классного руководителя - создать условия для становления личности ребёнка, входящего в современный мир, воспитать человека, способного достойно занять своё место в жизни. </w:t>
      </w:r>
    </w:p>
    <w:p>
      <w:pPr>
        <w:pStyle w:val="Normal"/>
        <w:spacing w:lineRule="auto" w:line="240" w:before="0" w:after="0"/>
        <w:ind w:left="249" w:firstLine="709"/>
        <w:contextualSpacing/>
        <w:jc w:val="both"/>
        <w:rPr>
          <w:sz w:val="28"/>
          <w:szCs w:val="28"/>
        </w:rPr>
      </w:pPr>
      <w:r>
        <w:rPr>
          <w:rFonts w:eastAsia="Times New Roman" w:cs="Times New Roman" w:ascii="Tinos" w:hAnsi="Tinos"/>
          <w:color w:val="000000"/>
          <w:sz w:val="28"/>
          <w:szCs w:val="28"/>
        </w:rPr>
        <w:t>Осуществляя классное руководство каждый педагог организует работу:</w:t>
      </w:r>
    </w:p>
    <w:p>
      <w:pPr>
        <w:pStyle w:val="Normal"/>
        <w:spacing w:lineRule="auto" w:line="240" w:before="0" w:after="0"/>
        <w:ind w:left="249" w:firstLine="709"/>
        <w:contextualSpacing/>
        <w:jc w:val="both"/>
        <w:rPr>
          <w:sz w:val="28"/>
          <w:szCs w:val="28"/>
        </w:rPr>
      </w:pPr>
      <w:r>
        <w:rPr>
          <w:rFonts w:eastAsia="Times New Roman" w:cs="Times New Roman" w:ascii="Tinos" w:hAnsi="Tinos"/>
          <w:color w:val="000000"/>
          <w:sz w:val="28"/>
          <w:szCs w:val="28"/>
        </w:rPr>
        <w:t xml:space="preserve">- с коллективом класса; </w:t>
      </w:r>
    </w:p>
    <w:p>
      <w:pPr>
        <w:pStyle w:val="Normal"/>
        <w:spacing w:lineRule="auto" w:line="240" w:before="0" w:after="0"/>
        <w:ind w:left="249" w:firstLine="709"/>
        <w:contextualSpacing/>
        <w:jc w:val="both"/>
        <w:rPr>
          <w:sz w:val="28"/>
          <w:szCs w:val="28"/>
        </w:rPr>
      </w:pPr>
      <w:r>
        <w:rPr>
          <w:rFonts w:eastAsia="Times New Roman" w:cs="Times New Roman" w:ascii="Tinos" w:hAnsi="Tinos"/>
          <w:color w:val="000000"/>
          <w:sz w:val="28"/>
          <w:szCs w:val="28"/>
        </w:rPr>
        <w:t xml:space="preserve">- индивидуальную работу с учащимися вверенного ему класса; </w:t>
      </w:r>
    </w:p>
    <w:p>
      <w:pPr>
        <w:pStyle w:val="Normal"/>
        <w:spacing w:lineRule="auto" w:line="240" w:before="0" w:after="0"/>
        <w:ind w:left="249" w:firstLine="709"/>
        <w:contextualSpacing/>
        <w:jc w:val="both"/>
        <w:rPr>
          <w:sz w:val="28"/>
          <w:szCs w:val="28"/>
        </w:rPr>
      </w:pPr>
      <w:r>
        <w:rPr>
          <w:rFonts w:eastAsia="Times New Roman" w:cs="Times New Roman" w:ascii="Tinos" w:hAnsi="Tinos"/>
          <w:color w:val="000000"/>
          <w:sz w:val="28"/>
          <w:szCs w:val="28"/>
        </w:rPr>
        <w:t>- с учителями преподающими в классе;</w:t>
      </w:r>
    </w:p>
    <w:p>
      <w:pPr>
        <w:pStyle w:val="Normal"/>
        <w:spacing w:lineRule="auto" w:line="240" w:before="0" w:after="0"/>
        <w:ind w:left="249" w:firstLine="709"/>
        <w:contextualSpacing/>
        <w:jc w:val="both"/>
        <w:rPr>
          <w:sz w:val="28"/>
          <w:szCs w:val="28"/>
        </w:rPr>
      </w:pPr>
      <w:r>
        <w:rPr>
          <w:rFonts w:eastAsia="Times New Roman" w:cs="Times New Roman" w:ascii="Tinos" w:hAnsi="Tinos"/>
          <w:color w:val="000000"/>
          <w:sz w:val="28"/>
          <w:szCs w:val="28"/>
        </w:rPr>
        <w:t>- с родителями учащихся или их законными представителями.</w:t>
      </w:r>
    </w:p>
    <w:p>
      <w:pPr>
        <w:pStyle w:val="Normal"/>
        <w:spacing w:lineRule="auto" w:line="240" w:before="0" w:after="0"/>
        <w:ind w:left="249" w:firstLine="709"/>
        <w:contextualSpacing/>
        <w:jc w:val="both"/>
        <w:rPr>
          <w:rFonts w:ascii="Tinos" w:hAnsi="Tinos" w:eastAsia="Times New Roman" w:cs="Times New Roman"/>
          <w:color w:val="000000"/>
          <w:sz w:val="28"/>
          <w:szCs w:val="28"/>
        </w:rPr>
      </w:pPr>
      <w:r>
        <w:rPr>
          <w:rFonts w:eastAsia="Times New Roman" w:cs="Times New Roman" w:ascii="Tinos" w:hAnsi="Tinos"/>
          <w:color w:val="000000"/>
          <w:sz w:val="28"/>
          <w:szCs w:val="28"/>
        </w:rPr>
      </w:r>
    </w:p>
    <w:tbl>
      <w:tblPr>
        <w:tblW w:w="10152" w:type="dxa"/>
        <w:jc w:val="left"/>
        <w:tblInd w:w="-126" w:type="dxa"/>
        <w:tblCellMar>
          <w:top w:w="0" w:type="dxa"/>
          <w:left w:w="108" w:type="dxa"/>
          <w:bottom w:w="0" w:type="dxa"/>
          <w:right w:w="108" w:type="dxa"/>
        </w:tblCellMar>
        <w:tblLook w:val="04a0"/>
      </w:tblPr>
      <w:tblGrid>
        <w:gridCol w:w="2437"/>
        <w:gridCol w:w="2550"/>
        <w:gridCol w:w="2612"/>
        <w:gridCol w:w="2552"/>
      </w:tblGrid>
      <w:tr>
        <w:trPr/>
        <w:tc>
          <w:tcPr>
            <w:tcW w:w="2437" w:type="dxa"/>
            <w:tcBorders/>
          </w:tcPr>
          <w:p>
            <w:pPr>
              <w:pStyle w:val="Normal"/>
              <w:spacing w:lineRule="auto" w:line="240" w:before="0" w:after="0"/>
              <w:contextualSpacing/>
              <w:rPr>
                <w:sz w:val="28"/>
                <w:szCs w:val="28"/>
              </w:rPr>
            </w:pPr>
            <w:r>
              <w:rPr>
                <w:rFonts w:cs="Times New Roman" w:ascii="Tinos" w:hAnsi="Tinos"/>
                <w:b/>
                <w:color w:val="000000"/>
                <w:sz w:val="28"/>
                <w:szCs w:val="28"/>
              </w:rPr>
              <w:t>Работа с классным коллективом</w:t>
            </w:r>
          </w:p>
        </w:tc>
        <w:tc>
          <w:tcPr>
            <w:tcW w:w="2550" w:type="dxa"/>
            <w:tcBorders/>
          </w:tcPr>
          <w:p>
            <w:pPr>
              <w:pStyle w:val="Normal"/>
              <w:spacing w:lineRule="auto" w:line="240" w:before="0" w:after="0"/>
              <w:contextualSpacing/>
              <w:rPr>
                <w:sz w:val="28"/>
                <w:szCs w:val="28"/>
              </w:rPr>
            </w:pPr>
            <w:r>
              <w:rPr>
                <w:rFonts w:cs="Times New Roman" w:ascii="Tinos" w:hAnsi="Tinos"/>
                <w:b/>
                <w:color w:val="000000"/>
                <w:sz w:val="28"/>
                <w:szCs w:val="28"/>
              </w:rPr>
              <w:t xml:space="preserve">Индивидуальная работа </w:t>
              <w:tab/>
              <w:t>с учащимися</w:t>
            </w:r>
          </w:p>
        </w:tc>
        <w:tc>
          <w:tcPr>
            <w:tcW w:w="2612" w:type="dxa"/>
            <w:tcBorders/>
          </w:tcPr>
          <w:p>
            <w:pPr>
              <w:pStyle w:val="Normal"/>
              <w:spacing w:lineRule="auto" w:line="240" w:before="0" w:after="0"/>
              <w:contextualSpacing/>
              <w:rPr>
                <w:sz w:val="28"/>
                <w:szCs w:val="28"/>
              </w:rPr>
            </w:pPr>
            <w:r>
              <w:rPr>
                <w:rFonts w:cs="Times New Roman" w:ascii="Tinos" w:hAnsi="Tinos"/>
                <w:b/>
                <w:color w:val="000000"/>
                <w:sz w:val="28"/>
                <w:szCs w:val="28"/>
              </w:rPr>
              <w:t>Работа с учителями, преподающими в классе</w:t>
            </w:r>
          </w:p>
        </w:tc>
        <w:tc>
          <w:tcPr>
            <w:tcW w:w="2552" w:type="dxa"/>
            <w:tcBorders/>
          </w:tcPr>
          <w:p>
            <w:pPr>
              <w:pStyle w:val="Normal"/>
              <w:spacing w:lineRule="auto" w:line="240" w:before="0" w:after="0"/>
              <w:ind w:firstLine="16"/>
              <w:contextualSpacing/>
              <w:rPr>
                <w:sz w:val="28"/>
                <w:szCs w:val="28"/>
              </w:rPr>
            </w:pPr>
            <w:r>
              <w:rPr>
                <w:rFonts w:cs="Times New Roman" w:ascii="Tinos" w:hAnsi="Tinos"/>
                <w:b/>
                <w:color w:val="000000"/>
                <w:sz w:val="28"/>
                <w:szCs w:val="28"/>
              </w:rPr>
              <w:t>Работа с родителями учащихся и законными представителями</w:t>
            </w:r>
          </w:p>
        </w:tc>
      </w:tr>
      <w:tr>
        <w:trPr/>
        <w:tc>
          <w:tcPr>
            <w:tcW w:w="2437" w:type="dxa"/>
            <w:tcBorders/>
          </w:tcPr>
          <w:p>
            <w:pPr>
              <w:pStyle w:val="Normal"/>
              <w:spacing w:lineRule="auto" w:line="240" w:before="0" w:after="0"/>
              <w:contextualSpacing/>
              <w:jc w:val="both"/>
              <w:rPr>
                <w:sz w:val="28"/>
                <w:szCs w:val="28"/>
              </w:rPr>
            </w:pPr>
            <w:r>
              <w:rPr>
                <w:rFonts w:eastAsia="Times New Roman" w:cs="Times New Roman" w:ascii="Tinos" w:hAnsi="Tinos"/>
                <w:color w:val="000000"/>
                <w:sz w:val="28"/>
                <w:szCs w:val="28"/>
              </w:rPr>
              <w:t xml:space="preserve">- формирование коллектива: разработка традиций (День именинника, Книга достижений класса); создание системы самоуправления и распределение реальных поручений (староста, пресс-центр и т.д.); </w:t>
            </w:r>
          </w:p>
          <w:p>
            <w:pPr>
              <w:pStyle w:val="Normal"/>
              <w:spacing w:lineRule="auto" w:line="240" w:before="0" w:after="0"/>
              <w:contextualSpacing/>
              <w:jc w:val="both"/>
              <w:rPr>
                <w:sz w:val="28"/>
                <w:szCs w:val="28"/>
              </w:rPr>
            </w:pPr>
            <w:r>
              <w:rPr>
                <w:rFonts w:eastAsia="Times New Roman" w:cs="Times New Roman" w:ascii="Tinos" w:hAnsi="Tinos"/>
                <w:color w:val="000000"/>
                <w:sz w:val="28"/>
                <w:szCs w:val="28"/>
              </w:rPr>
              <w:t>- проведение совместных дел (походы, огоньки, квесты), направленных на поддержку друг друга;</w:t>
            </w:r>
          </w:p>
          <w:p>
            <w:pPr>
              <w:pStyle w:val="Normal"/>
              <w:spacing w:lineRule="auto" w:line="240" w:before="0" w:after="0"/>
              <w:contextualSpacing/>
              <w:jc w:val="both"/>
              <w:rPr>
                <w:sz w:val="28"/>
                <w:szCs w:val="28"/>
              </w:rPr>
            </w:pPr>
            <w:r>
              <w:rPr>
                <w:rFonts w:eastAsia="Times New Roman" w:cs="Times New Roman" w:ascii="Tinos" w:hAnsi="Tinos"/>
                <w:color w:val="000000"/>
                <w:sz w:val="28"/>
                <w:szCs w:val="28"/>
              </w:rPr>
              <w:t xml:space="preserve">- инициирование и поддержка участия класса в общешкольных ключевых делах, привлечение детей к их подготовке, проведению и анализу («День матери», «Новый год», «9 Мая» и другие); </w:t>
            </w:r>
          </w:p>
          <w:p>
            <w:pPr>
              <w:pStyle w:val="Normal"/>
              <w:spacing w:lineRule="auto" w:line="240" w:before="0" w:after="0"/>
              <w:contextualSpacing/>
              <w:jc w:val="both"/>
              <w:rPr>
                <w:sz w:val="28"/>
                <w:szCs w:val="28"/>
              </w:rPr>
            </w:pPr>
            <w:r>
              <w:rPr>
                <w:rFonts w:eastAsia="Times New Roman" w:cs="Times New Roman" w:ascii="Tinos" w:hAnsi="Tinos"/>
                <w:color w:val="000000"/>
                <w:sz w:val="28"/>
                <w:szCs w:val="28"/>
              </w:rPr>
              <w:t>- проведение классных часов как часов плодотворного и доверительного общения педагога и школьников;</w:t>
            </w:r>
          </w:p>
          <w:p>
            <w:pPr>
              <w:pStyle w:val="Normal"/>
              <w:spacing w:lineRule="auto" w:line="240" w:before="0" w:after="0"/>
              <w:contextualSpacing/>
              <w:jc w:val="both"/>
              <w:rPr>
                <w:sz w:val="28"/>
                <w:szCs w:val="28"/>
              </w:rPr>
            </w:pPr>
            <w:r>
              <w:rPr>
                <w:rFonts w:eastAsia="Times New Roman" w:cs="Times New Roman" w:ascii="Tinos" w:hAnsi="Tinos"/>
                <w:color w:val="000000"/>
                <w:sz w:val="28"/>
                <w:szCs w:val="28"/>
              </w:rPr>
              <w:t>- планирование и проведение курса внеурочной деятельности федерального проекта «Разговоры о важном»;</w:t>
            </w:r>
          </w:p>
          <w:p>
            <w:pPr>
              <w:pStyle w:val="Normal"/>
              <w:spacing w:lineRule="auto" w:line="240" w:before="0" w:after="0"/>
              <w:contextualSpacing/>
              <w:jc w:val="both"/>
              <w:rPr>
                <w:rFonts w:ascii="Tinos" w:hAnsi="Tinos" w:eastAsia="Times New Roman" w:cs="Times New Roman"/>
                <w:color w:val="000000"/>
                <w:sz w:val="28"/>
                <w:szCs w:val="28"/>
              </w:rPr>
            </w:pPr>
            <w:r>
              <w:rPr>
                <w:rFonts w:eastAsia="Times New Roman" w:cs="Times New Roman" w:ascii="Tinos" w:hAnsi="Tinos"/>
                <w:color w:val="000000"/>
                <w:sz w:val="28"/>
                <w:szCs w:val="28"/>
              </w:rPr>
            </w:r>
          </w:p>
          <w:p>
            <w:pPr>
              <w:pStyle w:val="Normal"/>
              <w:spacing w:lineRule="auto" w:line="240" w:before="0" w:after="0"/>
              <w:contextualSpacing/>
              <w:jc w:val="both"/>
              <w:rPr>
                <w:rFonts w:ascii="Tinos" w:hAnsi="Tinos" w:eastAsia="Times New Roman" w:cs="Times New Roman"/>
                <w:color w:val="000000"/>
                <w:sz w:val="28"/>
                <w:szCs w:val="28"/>
              </w:rPr>
            </w:pPr>
            <w:r>
              <w:rPr>
                <w:rFonts w:eastAsia="Times New Roman" w:cs="Times New Roman" w:ascii="Tinos" w:hAnsi="Tinos"/>
                <w:color w:val="000000"/>
                <w:sz w:val="28"/>
                <w:szCs w:val="28"/>
              </w:rPr>
            </w:r>
          </w:p>
          <w:p>
            <w:pPr>
              <w:pStyle w:val="Normal"/>
              <w:spacing w:lineRule="auto" w:line="240" w:before="0" w:after="0"/>
              <w:contextualSpacing/>
              <w:jc w:val="both"/>
              <w:rPr>
                <w:rFonts w:ascii="Tinos" w:hAnsi="Tinos" w:eastAsia="Times New Roman" w:cs="Times New Roman"/>
                <w:color w:val="000000"/>
                <w:sz w:val="28"/>
                <w:szCs w:val="28"/>
              </w:rPr>
            </w:pPr>
            <w:r>
              <w:rPr>
                <w:rFonts w:eastAsia="Times New Roman" w:cs="Times New Roman" w:ascii="Tinos" w:hAnsi="Tinos"/>
                <w:color w:val="000000"/>
                <w:sz w:val="28"/>
                <w:szCs w:val="28"/>
              </w:rPr>
            </w:r>
          </w:p>
        </w:tc>
        <w:tc>
          <w:tcPr>
            <w:tcW w:w="2550" w:type="dxa"/>
            <w:tcBorders/>
          </w:tcPr>
          <w:p>
            <w:pPr>
              <w:pStyle w:val="Normal"/>
              <w:spacing w:lineRule="auto" w:line="240" w:before="0" w:after="0"/>
              <w:contextualSpacing/>
              <w:jc w:val="both"/>
              <w:rPr>
                <w:sz w:val="28"/>
                <w:szCs w:val="28"/>
              </w:rPr>
            </w:pPr>
            <w:r>
              <w:rPr>
                <w:rFonts w:eastAsia="Times New Roman" w:cs="Times New Roman" w:ascii="Tinos" w:hAnsi="Tinos"/>
                <w:color w:val="000000"/>
                <w:sz w:val="28"/>
                <w:szCs w:val="28"/>
              </w:rPr>
              <w:t xml:space="preserve">- изучение особенностей личностного развития </w:t>
              <w:tab/>
              <w:t>учащихся через осуществление преемственности между детским садом и школой;</w:t>
            </w:r>
          </w:p>
          <w:p>
            <w:pPr>
              <w:pStyle w:val="Normal"/>
              <w:spacing w:lineRule="auto" w:line="240" w:before="0" w:after="0"/>
              <w:contextualSpacing/>
              <w:jc w:val="both"/>
              <w:rPr>
                <w:sz w:val="28"/>
                <w:szCs w:val="28"/>
              </w:rPr>
            </w:pPr>
            <w:r>
              <w:rPr>
                <w:rFonts w:eastAsia="Times New Roman" w:cs="Times New Roman" w:ascii="Tinos" w:hAnsi="Tinos"/>
                <w:color w:val="000000"/>
                <w:sz w:val="28"/>
                <w:szCs w:val="28"/>
              </w:rPr>
              <w:t>- сопровождение адаптации в 1, 5, 10-м классе;</w:t>
            </w:r>
          </w:p>
          <w:p>
            <w:pPr>
              <w:pStyle w:val="Normal"/>
              <w:spacing w:lineRule="auto" w:line="240" w:before="0" w:after="0"/>
              <w:contextualSpacing/>
              <w:jc w:val="both"/>
              <w:rPr>
                <w:sz w:val="28"/>
                <w:szCs w:val="28"/>
              </w:rPr>
            </w:pPr>
            <w:r>
              <w:rPr>
                <w:rFonts w:eastAsia="Times New Roman" w:cs="Times New Roman" w:ascii="Tinos" w:hAnsi="Tinos"/>
                <w:color w:val="000000"/>
                <w:sz w:val="28"/>
                <w:szCs w:val="28"/>
              </w:rPr>
              <w:t>- поддержка талантов: помощь в составлении индивидуального портфолио и участие в конкурсах;</w:t>
            </w:r>
          </w:p>
          <w:p>
            <w:pPr>
              <w:pStyle w:val="Normal"/>
              <w:spacing w:lineRule="auto" w:line="240" w:before="0" w:after="0"/>
              <w:contextualSpacing/>
              <w:jc w:val="both"/>
              <w:rPr>
                <w:sz w:val="28"/>
                <w:szCs w:val="28"/>
              </w:rPr>
            </w:pPr>
            <w:r>
              <w:rPr>
                <w:rFonts w:eastAsia="Times New Roman" w:cs="Times New Roman" w:ascii="Tinos" w:hAnsi="Tinos"/>
                <w:color w:val="000000"/>
                <w:sz w:val="28"/>
                <w:szCs w:val="28"/>
              </w:rPr>
              <w:t>- профилактика: ранняя диагностика конфликтов и буллинга;</w:t>
            </w:r>
          </w:p>
          <w:p>
            <w:pPr>
              <w:pStyle w:val="Normal"/>
              <w:spacing w:lineRule="auto" w:line="240" w:before="0" w:after="0"/>
              <w:contextualSpacing/>
              <w:jc w:val="both"/>
              <w:rPr>
                <w:sz w:val="28"/>
                <w:szCs w:val="28"/>
              </w:rPr>
            </w:pPr>
            <w:r>
              <w:rPr>
                <w:rFonts w:eastAsia="Times New Roman" w:cs="Times New Roman" w:ascii="Tinos" w:hAnsi="Tinos"/>
                <w:color w:val="000000"/>
                <w:sz w:val="28"/>
                <w:szCs w:val="28"/>
              </w:rPr>
              <w:t>- коррекция поведения ребенка через частные беседы с ним, его родителями;</w:t>
            </w:r>
          </w:p>
          <w:p>
            <w:pPr>
              <w:pStyle w:val="Normal"/>
              <w:spacing w:lineRule="auto" w:line="240" w:before="0" w:after="0"/>
              <w:contextualSpacing/>
              <w:jc w:val="both"/>
              <w:rPr>
                <w:sz w:val="28"/>
                <w:szCs w:val="28"/>
              </w:rPr>
            </w:pPr>
            <w:r>
              <w:rPr>
                <w:rFonts w:eastAsia="Times New Roman" w:cs="Times New Roman" w:ascii="Tinos" w:hAnsi="Tinos"/>
                <w:color w:val="000000"/>
                <w:sz w:val="28"/>
                <w:szCs w:val="28"/>
              </w:rPr>
              <w:t>-включение в общие дела;</w:t>
            </w:r>
          </w:p>
          <w:p>
            <w:pPr>
              <w:pStyle w:val="Normal"/>
              <w:spacing w:lineRule="auto" w:line="240" w:before="0" w:after="0"/>
              <w:contextualSpacing/>
              <w:jc w:val="both"/>
              <w:rPr>
                <w:sz w:val="28"/>
                <w:szCs w:val="28"/>
              </w:rPr>
            </w:pPr>
            <w:r>
              <w:rPr>
                <w:rFonts w:eastAsia="Times New Roman" w:cs="Times New Roman" w:ascii="Tinos" w:hAnsi="Tinos"/>
                <w:color w:val="000000"/>
                <w:sz w:val="28"/>
                <w:szCs w:val="28"/>
              </w:rPr>
              <w:t>- наблюдение за поведением обучающихся в урочное и внеурочное время;</w:t>
            </w:r>
          </w:p>
          <w:p>
            <w:pPr>
              <w:pStyle w:val="Normal"/>
              <w:spacing w:lineRule="auto" w:line="240" w:before="0" w:after="0"/>
              <w:contextualSpacing/>
              <w:jc w:val="both"/>
              <w:rPr>
                <w:sz w:val="28"/>
                <w:szCs w:val="28"/>
              </w:rPr>
            </w:pPr>
            <w:r>
              <w:rPr>
                <w:rFonts w:eastAsia="Times New Roman" w:cs="Times New Roman" w:ascii="Tinos" w:hAnsi="Tinos"/>
                <w:color w:val="000000"/>
                <w:sz w:val="28"/>
                <w:szCs w:val="28"/>
              </w:rPr>
              <w:t>- использование опросников, проведение индивидуальных и групповых диагностических бесед.</w:t>
            </w:r>
          </w:p>
          <w:p>
            <w:pPr>
              <w:pStyle w:val="Normal"/>
              <w:spacing w:lineRule="auto" w:line="240" w:before="0" w:after="0"/>
              <w:contextualSpacing/>
              <w:jc w:val="both"/>
              <w:rPr>
                <w:rFonts w:ascii="Tinos" w:hAnsi="Tinos" w:eastAsia="Times New Roman" w:cs="Times New Roman"/>
                <w:color w:val="000000"/>
                <w:sz w:val="28"/>
                <w:szCs w:val="28"/>
              </w:rPr>
            </w:pPr>
            <w:r>
              <w:rPr>
                <w:rFonts w:eastAsia="Times New Roman" w:cs="Times New Roman" w:ascii="Tinos" w:hAnsi="Tinos"/>
                <w:color w:val="000000"/>
                <w:sz w:val="28"/>
                <w:szCs w:val="28"/>
              </w:rPr>
            </w:r>
          </w:p>
        </w:tc>
        <w:tc>
          <w:tcPr>
            <w:tcW w:w="2612" w:type="dxa"/>
            <w:tcBorders/>
          </w:tcPr>
          <w:p>
            <w:pPr>
              <w:pStyle w:val="Normal"/>
              <w:spacing w:lineRule="auto" w:line="240" w:before="0" w:after="0"/>
              <w:contextualSpacing/>
              <w:jc w:val="both"/>
              <w:rPr>
                <w:sz w:val="28"/>
                <w:szCs w:val="28"/>
              </w:rPr>
            </w:pPr>
            <w:r>
              <w:rPr>
                <w:rFonts w:eastAsia="Times New Roman" w:cs="Times New Roman" w:ascii="Tinos" w:hAnsi="Tinos"/>
                <w:color w:val="000000"/>
                <w:sz w:val="28"/>
                <w:szCs w:val="28"/>
              </w:rPr>
              <w:t xml:space="preserve">- регулярные консультации классного руководителя, направленные на формирование единства мнений и требований педагогов по ключевым вопросам воспитания, </w:t>
              <w:tab/>
              <w:t xml:space="preserve">на предупреждение </w:t>
              <w:tab/>
              <w:t xml:space="preserve">и разрешение конфликтов между учителями и учащимися; </w:t>
            </w:r>
          </w:p>
          <w:p>
            <w:pPr>
              <w:pStyle w:val="Normal"/>
              <w:spacing w:lineRule="auto" w:line="240" w:before="0" w:after="0"/>
              <w:contextualSpacing/>
              <w:jc w:val="both"/>
              <w:rPr>
                <w:sz w:val="28"/>
                <w:szCs w:val="28"/>
              </w:rPr>
            </w:pPr>
            <w:r>
              <w:rPr>
                <w:rFonts w:eastAsia="Times New Roman" w:cs="Times New Roman" w:ascii="Tinos" w:hAnsi="Tinos"/>
                <w:color w:val="000000"/>
                <w:sz w:val="28"/>
                <w:szCs w:val="28"/>
              </w:rPr>
              <w:t>- сотрудничество с советником по воспитанию для включения класса в федеральные проекты («Навигаторы детства», «Орлята России», «Движение Первых» и т.д.);</w:t>
            </w:r>
          </w:p>
          <w:p>
            <w:pPr>
              <w:pStyle w:val="Normal"/>
              <w:spacing w:lineRule="auto" w:line="240" w:before="0" w:after="0"/>
              <w:contextualSpacing/>
              <w:jc w:val="both"/>
              <w:rPr>
                <w:sz w:val="28"/>
                <w:szCs w:val="28"/>
              </w:rPr>
            </w:pPr>
            <w:r>
              <w:rPr>
                <w:rFonts w:eastAsia="Times New Roman" w:cs="Times New Roman" w:ascii="Tinos" w:hAnsi="Tinos"/>
                <w:color w:val="000000"/>
                <w:sz w:val="28"/>
                <w:szCs w:val="28"/>
              </w:rPr>
              <w:t>-привлечение учителей к участию во внутри классных делах (дает возможность увидеть детей в не учебной обстановке);</w:t>
            </w:r>
          </w:p>
          <w:p>
            <w:pPr>
              <w:pStyle w:val="Normal"/>
              <w:spacing w:lineRule="auto" w:line="240" w:before="0" w:after="0"/>
              <w:contextualSpacing/>
              <w:jc w:val="both"/>
              <w:rPr>
                <w:sz w:val="28"/>
                <w:szCs w:val="28"/>
              </w:rPr>
            </w:pPr>
            <w:r>
              <w:rPr>
                <w:rFonts w:eastAsia="Times New Roman" w:cs="Times New Roman" w:ascii="Tinos" w:hAnsi="Tinos"/>
                <w:color w:val="000000"/>
                <w:sz w:val="28"/>
                <w:szCs w:val="28"/>
              </w:rPr>
              <w:t>- привлечение учителей к участию в родительских собраниях класса, для объединений усилий в деле обучения и воспитания детей,</w:t>
            </w:r>
          </w:p>
          <w:p>
            <w:pPr>
              <w:pStyle w:val="Normal"/>
              <w:spacing w:lineRule="auto" w:line="240" w:before="0" w:after="0"/>
              <w:contextualSpacing/>
              <w:jc w:val="both"/>
              <w:rPr>
                <w:sz w:val="28"/>
                <w:szCs w:val="28"/>
              </w:rPr>
            </w:pPr>
            <w:r>
              <w:rPr>
                <w:rFonts w:eastAsia="Times New Roman" w:cs="Times New Roman" w:ascii="Tinos" w:hAnsi="Tinos"/>
                <w:color w:val="000000"/>
                <w:sz w:val="28"/>
                <w:szCs w:val="28"/>
              </w:rPr>
              <w:t>- 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tc>
        <w:tc>
          <w:tcPr>
            <w:tcW w:w="2552" w:type="dxa"/>
            <w:tcBorders/>
          </w:tcPr>
          <w:p>
            <w:pPr>
              <w:pStyle w:val="Normal"/>
              <w:spacing w:lineRule="auto" w:line="240" w:before="0" w:after="0"/>
              <w:contextualSpacing/>
              <w:jc w:val="both"/>
              <w:rPr>
                <w:sz w:val="28"/>
                <w:szCs w:val="28"/>
              </w:rPr>
            </w:pPr>
            <w:r>
              <w:rPr>
                <w:rFonts w:eastAsia="Times New Roman" w:cs="Times New Roman" w:ascii="Tinos" w:hAnsi="Tinos"/>
                <w:color w:val="000000"/>
                <w:sz w:val="28"/>
                <w:szCs w:val="28"/>
              </w:rPr>
              <w:t xml:space="preserve">- регулярное информирование родителей о школьных успехах и проблемах их детей, о жизни класса в целом посредством индивидуальных бесед, встреч, sms сообщений, соц. сетей; </w:t>
            </w:r>
          </w:p>
          <w:p>
            <w:pPr>
              <w:pStyle w:val="Normal"/>
              <w:spacing w:lineRule="auto" w:line="240" w:before="0" w:after="0"/>
              <w:contextualSpacing/>
              <w:jc w:val="both"/>
              <w:rPr>
                <w:sz w:val="28"/>
                <w:szCs w:val="28"/>
              </w:rPr>
            </w:pPr>
            <w:r>
              <w:rPr>
                <w:rFonts w:eastAsia="Times New Roman" w:cs="Times New Roman" w:ascii="Tinos" w:hAnsi="Tinos"/>
                <w:color w:val="000000"/>
                <w:sz w:val="28"/>
                <w:szCs w:val="28"/>
              </w:rPr>
              <w:t xml:space="preserve">- организация родительских собраний, происходящих в режиме обсуждения наиболее острых проблем обучения и воспитания школьников: собрание-тренинг, собрание дискуссия, круглый стол, конференция, фокус-группа; </w:t>
            </w:r>
          </w:p>
          <w:p>
            <w:pPr>
              <w:pStyle w:val="Normal"/>
              <w:spacing w:lineRule="auto" w:line="240" w:before="0" w:after="0"/>
              <w:contextualSpacing/>
              <w:jc w:val="both"/>
              <w:rPr>
                <w:sz w:val="28"/>
                <w:szCs w:val="28"/>
              </w:rPr>
            </w:pPr>
            <w:r>
              <w:rPr>
                <w:rFonts w:eastAsia="Times New Roman" w:cs="Times New Roman" w:ascii="Tinos" w:hAnsi="Tinos"/>
                <w:color w:val="000000"/>
                <w:sz w:val="28"/>
                <w:szCs w:val="28"/>
              </w:rPr>
              <w:t>- создание и организация работы родительских комитетов классов, участвующих в управлении образовательной организацией и решении вопросов воспитания и обучения их детей: формируется в начале учебного года по желанию родителей;</w:t>
            </w:r>
          </w:p>
          <w:p>
            <w:pPr>
              <w:pStyle w:val="Normal"/>
              <w:spacing w:lineRule="auto" w:line="240" w:before="0" w:after="0"/>
              <w:contextualSpacing/>
              <w:jc w:val="both"/>
              <w:rPr>
                <w:sz w:val="28"/>
                <w:szCs w:val="28"/>
              </w:rPr>
            </w:pPr>
            <w:r>
              <w:rPr>
                <w:rFonts w:eastAsia="Times New Roman" w:cs="Times New Roman" w:ascii="Tinos" w:hAnsi="Tinos"/>
                <w:color w:val="000000"/>
                <w:sz w:val="28"/>
                <w:szCs w:val="28"/>
              </w:rPr>
              <w:t xml:space="preserve">- привлечение членов семей школьников к организации и проведению дел класса: праздников, поездок, экскурсий; </w:t>
            </w:r>
          </w:p>
          <w:p>
            <w:pPr>
              <w:pStyle w:val="Normal"/>
              <w:spacing w:lineRule="auto" w:line="240" w:before="0" w:after="0"/>
              <w:contextualSpacing/>
              <w:jc w:val="both"/>
              <w:rPr>
                <w:sz w:val="28"/>
                <w:szCs w:val="28"/>
              </w:rPr>
            </w:pPr>
            <w:r>
              <w:rPr>
                <w:rFonts w:eastAsia="Times New Roman" w:cs="Times New Roman" w:ascii="Tinos" w:hAnsi="Tinos"/>
                <w:color w:val="000000"/>
                <w:sz w:val="28"/>
                <w:szCs w:val="28"/>
              </w:rPr>
              <w:t>- организация на базе класса семейных праздников, конкурсов, соревнований, направленных на сплочение семьи и школы.</w:t>
            </w:r>
            <w:bookmarkStart w:id="55" w:name="_GoBack2"/>
            <w:bookmarkEnd w:id="55"/>
          </w:p>
        </w:tc>
      </w:tr>
    </w:tbl>
    <w:p>
      <w:pPr>
        <w:pStyle w:val="Normal"/>
        <w:widowControl/>
        <w:spacing w:lineRule="auto" w:line="240" w:before="0" w:after="0"/>
        <w:ind w:firstLine="709"/>
        <w:contextualSpacing/>
        <w:jc w:val="both"/>
        <w:rPr>
          <w:rFonts w:ascii="Tinos" w:hAnsi="Tinos"/>
          <w:sz w:val="28"/>
          <w:szCs w:val="28"/>
        </w:rPr>
      </w:pPr>
      <w:r>
        <w:rPr>
          <w:rFonts w:ascii="Tinos" w:hAnsi="Tinos"/>
          <w:sz w:val="28"/>
          <w:szCs w:val="28"/>
        </w:rPr>
        <w:t>В 2026-2027 году классные руководители реализуют мероприятия регионального проекта «Вместе за безопасность и благополучие», направленного на воспитание законопослушного поведения, правовое просвещение обучающихся и их родителей, профилактику деструктивного поведения, в том числе экстремизма и терроризма</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42.3.2.7. Модуль «</w:t>
      </w:r>
      <w:r>
        <w:rPr>
          <w:rFonts w:eastAsia="SchoolBookSanPin" w:ascii="Times New Roman" w:hAnsi="Times New Roman"/>
          <w:bCs/>
          <w:sz w:val="28"/>
          <w:szCs w:val="28"/>
        </w:rPr>
        <w:t>Основные школьные дела».</w:t>
      </w:r>
    </w:p>
    <w:p>
      <w:pPr>
        <w:pStyle w:val="Normal"/>
        <w:spacing w:lineRule="auto" w:line="240" w:before="0" w:after="0"/>
        <w:ind w:firstLine="709"/>
        <w:contextualSpacing/>
        <w:jc w:val="both"/>
        <w:rPr>
          <w:sz w:val="28"/>
          <w:szCs w:val="28"/>
        </w:rPr>
      </w:pPr>
      <w:r>
        <w:rPr>
          <w:rFonts w:cs="Times New Roman" w:ascii="Tinos" w:hAnsi="Tinos"/>
          <w:sz w:val="28"/>
          <w:szCs w:val="28"/>
        </w:rPr>
        <w:t xml:space="preserve">Данный модуль программы воспитания раскрывает уникальность воспитательной системы </w:t>
      </w:r>
      <w:r>
        <w:rPr>
          <w:rFonts w:eastAsia="Calibri" w:cs="Times New Roman" w:ascii="Tinos" w:hAnsi="Tinos" w:eastAsiaTheme="minorHAnsi"/>
          <w:kern w:val="0"/>
          <w:sz w:val="28"/>
          <w:szCs w:val="28"/>
          <w:lang w:eastAsia="en-US" w:bidi="ar-SA"/>
        </w:rPr>
        <w:t>школы</w:t>
      </w:r>
      <w:r>
        <w:rPr>
          <w:rFonts w:cs="Times New Roman" w:ascii="Tinos" w:hAnsi="Tinos"/>
          <w:sz w:val="28"/>
          <w:szCs w:val="28"/>
        </w:rPr>
        <w:t>. Возрождение национальных традиций, воспитание духовной культуры, привитие любви к своей малой родине через осознание корней истории своей школы, села/</w:t>
      </w:r>
      <w:r>
        <w:rPr>
          <w:rFonts w:eastAsia="Calibri" w:cs="Times New Roman" w:ascii="Tinos" w:hAnsi="Tinos" w:eastAsiaTheme="minorHAnsi"/>
          <w:kern w:val="0"/>
          <w:sz w:val="28"/>
          <w:szCs w:val="28"/>
          <w:lang w:eastAsia="en-US" w:bidi="ar-SA"/>
        </w:rPr>
        <w:t>города</w:t>
      </w:r>
      <w:r>
        <w:rPr>
          <w:rFonts w:cs="Times New Roman" w:ascii="Tinos" w:hAnsi="Tinos"/>
          <w:sz w:val="28"/>
          <w:szCs w:val="28"/>
        </w:rPr>
        <w:t xml:space="preserve"> – важнейший приоритет воспитательной системы школы.</w:t>
      </w:r>
    </w:p>
    <w:p>
      <w:pPr>
        <w:pStyle w:val="Normal"/>
        <w:spacing w:lineRule="auto" w:line="240" w:before="0" w:after="0"/>
        <w:ind w:firstLine="709"/>
        <w:contextualSpacing/>
        <w:jc w:val="both"/>
        <w:rPr>
          <w:sz w:val="28"/>
          <w:szCs w:val="28"/>
        </w:rPr>
      </w:pPr>
      <w:r>
        <w:rPr>
          <w:rFonts w:cs="Times New Roman" w:ascii="Tinos" w:hAnsi="Tinos"/>
          <w:b/>
          <w:i/>
          <w:sz w:val="28"/>
          <w:szCs w:val="28"/>
        </w:rPr>
        <w:t>Основные школьные дела</w:t>
      </w:r>
      <w:r>
        <w:rPr>
          <w:rFonts w:cs="Times New Roman" w:ascii="Tinos" w:hAnsi="Tinos"/>
          <w:sz w:val="28"/>
          <w:szCs w:val="28"/>
        </w:rPr>
        <w:t xml:space="preserve"> – это главные традиционные общешкольные дела, в которых принимает участие большая часть школьников и которые обязательно планируются, готовятся, проводятся и анализируются совестно педагогами и детьми. Ключевые дела обеспечивают включенность в них большого числа детей и взрослых, способствуют интенсификации их общения, ставят их в ответственную позицию к происходящему в школе. Введение ключевых дел в жизнь школы помогает преодолеть характер воспитания, сводящийся к набору мероприятий, организуемых педагогами для детей. </w:t>
      </w:r>
    </w:p>
    <w:p>
      <w:pPr>
        <w:pStyle w:val="Normal"/>
        <w:spacing w:lineRule="auto" w:line="240" w:before="0" w:after="0"/>
        <w:ind w:firstLine="709"/>
        <w:contextualSpacing/>
        <w:jc w:val="both"/>
        <w:rPr>
          <w:sz w:val="28"/>
          <w:szCs w:val="28"/>
        </w:rPr>
      </w:pPr>
      <w:r>
        <w:rPr>
          <w:rFonts w:cs="Times New Roman" w:ascii="Tinos" w:hAnsi="Tinos"/>
          <w:sz w:val="28"/>
          <w:szCs w:val="28"/>
        </w:rPr>
        <w:t xml:space="preserve">Для этого в </w:t>
      </w:r>
      <w:r>
        <w:rPr>
          <w:rFonts w:eastAsia="Calibri" w:cs="Times New Roman" w:ascii="Tinos" w:hAnsi="Tinos" w:eastAsiaTheme="minorHAnsi"/>
          <w:kern w:val="0"/>
          <w:sz w:val="28"/>
          <w:szCs w:val="28"/>
          <w:lang w:eastAsia="en-US" w:bidi="ar-SA"/>
        </w:rPr>
        <w:t>школе</w:t>
      </w:r>
      <w:r>
        <w:rPr>
          <w:rFonts w:cs="Times New Roman" w:ascii="Tinos" w:hAnsi="Tinos"/>
          <w:sz w:val="28"/>
          <w:szCs w:val="28"/>
        </w:rPr>
        <w:t xml:space="preserve"> используются следующие формы работы. </w:t>
      </w:r>
    </w:p>
    <w:p>
      <w:pPr>
        <w:pStyle w:val="Normal"/>
        <w:spacing w:lineRule="auto" w:line="240" w:before="0" w:after="0"/>
        <w:ind w:firstLine="709"/>
        <w:contextualSpacing/>
        <w:jc w:val="both"/>
        <w:rPr>
          <w:sz w:val="28"/>
          <w:szCs w:val="28"/>
        </w:rPr>
      </w:pPr>
      <w:r>
        <w:rPr>
          <w:rFonts w:cs="Times New Roman" w:ascii="Tinos" w:hAnsi="Tinos"/>
          <w:b/>
          <w:i/>
          <w:sz w:val="28"/>
          <w:szCs w:val="28"/>
        </w:rPr>
        <w:t xml:space="preserve">На внешкольном уровне: </w:t>
      </w:r>
    </w:p>
    <w:p>
      <w:pPr>
        <w:pStyle w:val="Normal"/>
        <w:spacing w:lineRule="auto" w:line="240" w:before="0" w:after="0"/>
        <w:ind w:firstLine="709"/>
        <w:contextualSpacing/>
        <w:jc w:val="both"/>
        <w:rPr>
          <w:sz w:val="28"/>
          <w:szCs w:val="28"/>
        </w:rPr>
      </w:pPr>
      <w:r>
        <w:rPr>
          <w:rFonts w:cs="Times New Roman" w:ascii="Tinos" w:hAnsi="Tinos"/>
          <w:sz w:val="28"/>
          <w:szCs w:val="28"/>
        </w:rPr>
        <w:t xml:space="preserve">- проводимые для жителей села/города и, организуемые совместно с семьями учащихся, спортивные состязания, праздники, фестивали, представления, которые открывают возможности для творческой самореализации школьников и включают их в деятельную заботу об окружающих (Новогодние представления в домах культуры, Фестивали ГТО, Шахматный фестиваль, мероприятия по проектам «ЯрЗима», «ЯрЛето», День Победы, День пожилого человека  и др.); </w:t>
      </w:r>
    </w:p>
    <w:p>
      <w:pPr>
        <w:pStyle w:val="Normal"/>
        <w:spacing w:lineRule="auto" w:line="240" w:before="0" w:after="0"/>
        <w:ind w:firstLine="709"/>
        <w:contextualSpacing/>
        <w:jc w:val="both"/>
        <w:rPr>
          <w:sz w:val="28"/>
          <w:szCs w:val="28"/>
        </w:rPr>
      </w:pPr>
      <w:r>
        <w:rPr>
          <w:rFonts w:cs="Times New Roman" w:ascii="Tinos" w:hAnsi="Tinos"/>
          <w:sz w:val="28"/>
          <w:szCs w:val="28"/>
        </w:rPr>
        <w:t>- участие во всероссийских акциях, посвященных значимым отечественным и международным событиям (День народного единства, День Победы, День Конституции, День флага, День Неизвестного солдата и др.).</w:t>
      </w:r>
    </w:p>
    <w:p>
      <w:pPr>
        <w:pStyle w:val="Normal"/>
        <w:spacing w:lineRule="auto" w:line="240" w:before="0" w:after="0"/>
        <w:ind w:firstLine="709"/>
        <w:contextualSpacing/>
        <w:jc w:val="both"/>
        <w:rPr>
          <w:sz w:val="28"/>
          <w:szCs w:val="28"/>
        </w:rPr>
      </w:pPr>
      <w:r>
        <w:rPr>
          <w:rFonts w:cs="Times New Roman" w:ascii="Tinos" w:hAnsi="Tinos"/>
          <w:b/>
          <w:i/>
          <w:sz w:val="28"/>
          <w:szCs w:val="28"/>
        </w:rPr>
        <w:t>На общекомплексном уровне:</w:t>
      </w:r>
    </w:p>
    <w:p>
      <w:pPr>
        <w:pStyle w:val="Normal"/>
        <w:spacing w:lineRule="auto" w:line="240" w:before="0" w:after="0"/>
        <w:ind w:firstLine="709"/>
        <w:contextualSpacing/>
        <w:jc w:val="both"/>
        <w:rPr>
          <w:sz w:val="28"/>
          <w:szCs w:val="28"/>
        </w:rPr>
      </w:pPr>
      <w:r>
        <w:rPr>
          <w:rFonts w:cs="Times New Roman" w:ascii="Tinos" w:hAnsi="Tinos"/>
          <w:sz w:val="28"/>
          <w:szCs w:val="28"/>
        </w:rPr>
        <w:t>В связи с объединением школ в единый комплекс появилась возможность проводить единые общекомплексные мероприятия: праздники для школьников на базе детских садов (народные игры, театральный фестиваль), открытые мероприятия на базе школ для воспитанников дошкольных учреждений (день открытых дверей), совместные праздники для обучающихся одной ступени (фестиваль культуры народов России), встречи воспитателей и учителей начальных классов (педагогический совет по вопросам преемственности).</w:t>
      </w:r>
    </w:p>
    <w:p>
      <w:pPr>
        <w:pStyle w:val="Normal"/>
        <w:spacing w:lineRule="auto" w:line="240" w:before="0" w:after="0"/>
        <w:ind w:firstLine="709"/>
        <w:contextualSpacing/>
        <w:jc w:val="both"/>
        <w:rPr>
          <w:sz w:val="28"/>
          <w:szCs w:val="28"/>
        </w:rPr>
      </w:pPr>
      <w:r>
        <w:rPr>
          <w:rFonts w:cs="Times New Roman" w:ascii="Tinos" w:hAnsi="Tinos"/>
          <w:b/>
          <w:i/>
          <w:sz w:val="28"/>
          <w:szCs w:val="28"/>
        </w:rPr>
        <w:t xml:space="preserve">На школьном уровне: </w:t>
      </w:r>
    </w:p>
    <w:p>
      <w:pPr>
        <w:pStyle w:val="Normal"/>
        <w:spacing w:lineRule="auto" w:line="240" w:before="0" w:after="0"/>
        <w:ind w:firstLine="709"/>
        <w:contextualSpacing/>
        <w:jc w:val="both"/>
        <w:rPr>
          <w:sz w:val="28"/>
          <w:szCs w:val="28"/>
        </w:rPr>
      </w:pPr>
      <w:r>
        <w:rPr>
          <w:rFonts w:cs="Times New Roman" w:ascii="Tinos" w:hAnsi="Tinos"/>
          <w:sz w:val="28"/>
          <w:szCs w:val="28"/>
        </w:rPr>
        <w:t xml:space="preserve">- общешкольные праздники – ежегодно проводимые творческие (театрализованные, музыкальные, литературные и т.п.) дела, связанные со значимыми для детей и педагогов знаменательными датами и в которых участвуют все Центры образования (День знаний, День учителя, День матери, Новый год, День защитника Отечества, День самоуправления и др.). </w:t>
      </w:r>
    </w:p>
    <w:p>
      <w:pPr>
        <w:pStyle w:val="Normal"/>
        <w:spacing w:lineRule="auto" w:line="240" w:before="0" w:after="0"/>
        <w:ind w:firstLine="709"/>
        <w:contextualSpacing/>
        <w:jc w:val="both"/>
        <w:rPr>
          <w:sz w:val="28"/>
          <w:szCs w:val="28"/>
        </w:rPr>
      </w:pPr>
      <w:r>
        <w:rPr>
          <w:rFonts w:cs="Times New Roman" w:ascii="Tinos" w:hAnsi="Tinos"/>
          <w:sz w:val="28"/>
          <w:szCs w:val="28"/>
        </w:rPr>
        <w:t>- торжественные ритуалы посвящения, связанные с переходом учащихся на следующую ступень образования, символизирующие приобретение ими новых социальных статусов в школе и развивающие школьную идентичность детей (Посвящение в пятиклассники»)</w:t>
      </w:r>
    </w:p>
    <w:p>
      <w:pPr>
        <w:pStyle w:val="Normal"/>
        <w:spacing w:lineRule="auto" w:line="240" w:before="0" w:after="0"/>
        <w:ind w:firstLine="709"/>
        <w:contextualSpacing/>
        <w:jc w:val="both"/>
        <w:rPr>
          <w:sz w:val="28"/>
          <w:szCs w:val="28"/>
        </w:rPr>
      </w:pPr>
      <w:r>
        <w:rPr>
          <w:rFonts w:cs="Times New Roman" w:ascii="Tinos" w:hAnsi="Tinos"/>
          <w:sz w:val="28"/>
          <w:szCs w:val="28"/>
        </w:rPr>
        <w:t>- церемонии награждения (по итогам года) школьников и педагогов за активное участие в жизни школы, защиту чести школы в конкурсах, соревнованиях, олимпиадах, значительный вклад в развитие школы. Это способствует поощрению социальной активности детей, развитию позитивных межличностных отношений между педагогами и воспитанниками, формированию чувства доверия и уважения друг к другу;</w:t>
      </w:r>
    </w:p>
    <w:p>
      <w:pPr>
        <w:pStyle w:val="Normal"/>
        <w:spacing w:lineRule="auto" w:line="240" w:before="0" w:after="0"/>
        <w:ind w:firstLine="709"/>
        <w:contextualSpacing/>
        <w:jc w:val="both"/>
        <w:rPr>
          <w:sz w:val="28"/>
          <w:szCs w:val="28"/>
        </w:rPr>
      </w:pPr>
      <w:r>
        <w:rPr>
          <w:rFonts w:cs="Times New Roman" w:ascii="Tinos" w:hAnsi="Tinos"/>
          <w:sz w:val="28"/>
          <w:szCs w:val="28"/>
        </w:rPr>
        <w:t>- социальные проекты, совместно разрабатываемые обучающимися и педагогами (в том числе с участием социальных партнеров): проекты волонтерских отрядов комплекса, проекты в рамках различных конкурсов; комплексы дел благотворительной, экологической, трудовой, патриотической и др. направленностей: в рамках тематических годовых мероприятий (Год Защитника Отечества, Год единства народов России и т.д.).</w:t>
      </w:r>
    </w:p>
    <w:p>
      <w:pPr>
        <w:pStyle w:val="Normal"/>
        <w:spacing w:lineRule="auto" w:line="240" w:before="0" w:after="0"/>
        <w:ind w:firstLine="709"/>
        <w:contextualSpacing/>
        <w:jc w:val="both"/>
        <w:rPr>
          <w:sz w:val="28"/>
          <w:szCs w:val="28"/>
        </w:rPr>
      </w:pPr>
      <w:bookmarkStart w:id="56" w:name="page37R_mcid42"/>
      <w:bookmarkStart w:id="57" w:name="page37R_mcid41"/>
      <w:bookmarkEnd w:id="56"/>
      <w:bookmarkEnd w:id="57"/>
      <w:r>
        <w:rPr>
          <w:rFonts w:cs="Times New Roman" w:ascii="Tinos" w:hAnsi="Tinos"/>
          <w:sz w:val="28"/>
          <w:szCs w:val="28"/>
        </w:rPr>
        <w:t>В 2026-2027 году в связи с реализацией   регионального проекта «Вместе за безопасность и благополучие», направленного на воспитание законопослушного поведения, правовое просвещение обучающихся и их родителей, профилактику деструктивного поведения, в том числе экстремизма и терроризма, в общешкольный план воспитательной работы включены следующие мероприятия; «Просто о сложном» - цикл видеороликов по профилактике, единые мероприятия по формированию безопасного поведения и проч.</w:t>
      </w:r>
      <w:r>
        <w:rPr>
          <w:rFonts w:cs="Times New Roman" w:ascii="Tinos" w:hAnsi="Tinos"/>
          <w:sz w:val="28"/>
          <w:szCs w:val="28"/>
        </w:rPr>
        <w:br/>
      </w:r>
      <w:bookmarkStart w:id="58" w:name="page37R_mcid50"/>
      <w:bookmarkStart w:id="59" w:name="page39R_mcid15"/>
      <w:bookmarkStart w:id="60" w:name="page37R_mcid49"/>
      <w:bookmarkStart w:id="61" w:name="page37R_mcid56"/>
      <w:bookmarkStart w:id="62" w:name="page39R_mcid16"/>
      <w:bookmarkStart w:id="63" w:name="page37R_mcid55"/>
      <w:bookmarkEnd w:id="58"/>
      <w:bookmarkEnd w:id="59"/>
      <w:bookmarkEnd w:id="60"/>
      <w:bookmarkEnd w:id="61"/>
      <w:bookmarkEnd w:id="62"/>
      <w:bookmarkEnd w:id="63"/>
      <w:r>
        <w:rPr>
          <w:rFonts w:cs="Times New Roman" w:ascii="Tinos" w:hAnsi="Tinos"/>
          <w:b/>
          <w:i/>
          <w:sz w:val="28"/>
          <w:szCs w:val="28"/>
        </w:rPr>
        <w:t>На индивидуальном уровне</w:t>
      </w:r>
      <w:r>
        <w:rPr>
          <w:rFonts w:cs="Times New Roman" w:ascii="Tinos" w:hAnsi="Tinos"/>
          <w:sz w:val="28"/>
          <w:szCs w:val="28"/>
        </w:rPr>
        <w:t xml:space="preserve">: </w:t>
      </w:r>
    </w:p>
    <w:p>
      <w:pPr>
        <w:pStyle w:val="Normal"/>
        <w:spacing w:lineRule="auto" w:line="240" w:before="0" w:after="0"/>
        <w:ind w:firstLine="709"/>
        <w:contextualSpacing/>
        <w:jc w:val="both"/>
        <w:rPr>
          <w:sz w:val="28"/>
          <w:szCs w:val="28"/>
        </w:rPr>
      </w:pPr>
      <w:r>
        <w:rPr>
          <w:rFonts w:cs="Times New Roman" w:ascii="Tinos" w:hAnsi="Tinos"/>
          <w:sz w:val="28"/>
          <w:szCs w:val="28"/>
        </w:rPr>
        <w:t xml:space="preserve">- вовлечение по возможности каждого ребенка в ключевые дела школы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 </w:t>
      </w:r>
    </w:p>
    <w:p>
      <w:pPr>
        <w:pStyle w:val="Normal"/>
        <w:spacing w:lineRule="auto" w:line="240" w:before="0" w:after="0"/>
        <w:ind w:firstLine="709"/>
        <w:contextualSpacing/>
        <w:jc w:val="both"/>
        <w:rPr>
          <w:sz w:val="28"/>
          <w:szCs w:val="28"/>
        </w:rPr>
      </w:pPr>
      <w:r>
        <w:rPr>
          <w:rFonts w:cs="Times New Roman" w:ascii="Tinos" w:hAnsi="Tinos"/>
          <w:sz w:val="28"/>
          <w:szCs w:val="28"/>
        </w:rPr>
        <w:t xml:space="preserve">- индивидуальная помощь ребенку (при необходимости) в освоении навыков подготовки, проведения и анализа ключевых дел; </w:t>
      </w:r>
    </w:p>
    <w:p>
      <w:pPr>
        <w:pStyle w:val="Normal"/>
        <w:spacing w:lineRule="auto" w:line="240" w:before="0" w:after="0"/>
        <w:ind w:firstLine="709"/>
        <w:contextualSpacing/>
        <w:jc w:val="both"/>
        <w:rPr>
          <w:sz w:val="28"/>
          <w:szCs w:val="28"/>
        </w:rPr>
      </w:pPr>
      <w:r>
        <w:rPr>
          <w:rFonts w:cs="Times New Roman" w:ascii="Tinos" w:hAnsi="Tinos"/>
          <w:sz w:val="28"/>
          <w:szCs w:val="28"/>
        </w:rPr>
        <w:t xml:space="preserve">- 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 </w:t>
      </w:r>
    </w:p>
    <w:p>
      <w:pPr>
        <w:pStyle w:val="Normal"/>
        <w:spacing w:lineRule="auto" w:line="240" w:before="0" w:after="0"/>
        <w:ind w:firstLine="709"/>
        <w:contextualSpacing/>
        <w:jc w:val="both"/>
        <w:rPr>
          <w:sz w:val="28"/>
          <w:szCs w:val="28"/>
        </w:rPr>
      </w:pPr>
      <w:r>
        <w:rPr>
          <w:rFonts w:cs="Times New Roman" w:ascii="Tinos" w:hAnsi="Tinos"/>
          <w:sz w:val="28"/>
          <w:szCs w:val="28"/>
        </w:rPr>
        <w:t>- 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w:t>
      </w:r>
    </w:p>
    <w:p>
      <w:pPr>
        <w:pStyle w:val="Normal"/>
        <w:spacing w:lineRule="auto" w:line="240" w:before="0" w:after="0"/>
        <w:ind w:firstLine="709"/>
        <w:contextualSpacing/>
        <w:jc w:val="both"/>
        <w:rPr>
          <w:sz w:val="28"/>
          <w:szCs w:val="28"/>
        </w:rPr>
      </w:pPr>
      <w:r>
        <w:rPr>
          <w:rFonts w:cs="Times New Roman" w:ascii="Tinos" w:hAnsi="Tinos"/>
          <w:b/>
          <w:i/>
          <w:sz w:val="28"/>
          <w:szCs w:val="28"/>
        </w:rPr>
        <w:t>Церемония поднятия (спуска) Государственного флага Российской Федерации</w:t>
      </w:r>
    </w:p>
    <w:p>
      <w:pPr>
        <w:pStyle w:val="Normal"/>
        <w:spacing w:lineRule="auto" w:line="240" w:before="0" w:after="0"/>
        <w:ind w:firstLine="709"/>
        <w:contextualSpacing/>
        <w:jc w:val="both"/>
        <w:rPr>
          <w:sz w:val="28"/>
          <w:szCs w:val="28"/>
        </w:rPr>
      </w:pPr>
      <w:r>
        <w:rPr>
          <w:rFonts w:cs="Times New Roman" w:ascii="Tinos" w:hAnsi="Tinos"/>
          <w:sz w:val="28"/>
          <w:szCs w:val="28"/>
        </w:rPr>
        <w:t xml:space="preserve">Церемония поднятия (спуска) Государственного флага Российской Федерации является одним из важнейших воспитательных событий, направленных на формирование чувства патриотизма и гражданственности у школьников. Поднятие Государственного флага Российской Федерации является почётной обязанностью и поручается обучающимся, отличившимся в обучении, спорте, творчестве и т.д. </w:t>
      </w:r>
    </w:p>
    <w:p>
      <w:pPr>
        <w:pStyle w:val="Normal"/>
        <w:spacing w:lineRule="auto" w:line="240" w:before="0" w:after="0"/>
        <w:ind w:firstLine="709"/>
        <w:contextualSpacing/>
        <w:jc w:val="both"/>
        <w:rPr>
          <w:sz w:val="28"/>
          <w:szCs w:val="28"/>
        </w:rPr>
      </w:pPr>
      <w:r>
        <w:rPr>
          <w:rFonts w:cs="Times New Roman" w:ascii="Tinos" w:hAnsi="Tinos"/>
          <w:sz w:val="28"/>
          <w:szCs w:val="28"/>
        </w:rPr>
        <w:t xml:space="preserve">Поднятие флага осуществляется в первый учебный день каждой учебной недели перед первым учебным занятием (уроком). Спуск Государственного флага осуществляется в конце учебной недели по окончании последнего учебного урока. </w:t>
      </w:r>
    </w:p>
    <w:p>
      <w:pPr>
        <w:pStyle w:val="Normal"/>
        <w:spacing w:lineRule="auto" w:line="240" w:before="0" w:after="0"/>
        <w:ind w:firstLine="709"/>
        <w:contextualSpacing/>
        <w:jc w:val="both"/>
        <w:rPr>
          <w:sz w:val="28"/>
          <w:szCs w:val="28"/>
        </w:rPr>
      </w:pPr>
      <w:r>
        <w:rPr>
          <w:rFonts w:cs="Times New Roman" w:ascii="Tinos" w:hAnsi="Tinos"/>
          <w:sz w:val="28"/>
          <w:szCs w:val="28"/>
        </w:rPr>
        <w:t>Церемония поднятия (спуска) Государственного флага Российской Федерации реализуется в одном из форматов: на пришкольной территории у флагштока; в актовом зале, рекреации, холле.</w:t>
      </w:r>
    </w:p>
    <w:p>
      <w:pPr>
        <w:pStyle w:val="Normal"/>
        <w:spacing w:lineRule="auto" w:line="240" w:before="0" w:after="0"/>
        <w:ind w:firstLine="709"/>
        <w:contextualSpacing/>
        <w:jc w:val="both"/>
        <w:rPr>
          <w:rFonts w:ascii="Tinos" w:hAnsi="Tinos"/>
          <w:sz w:val="28"/>
          <w:szCs w:val="28"/>
        </w:rPr>
      </w:pPr>
      <w:r>
        <w:rPr>
          <w:rFonts w:ascii="Tinos" w:hAnsi="Tinos"/>
          <w:sz w:val="28"/>
          <w:szCs w:val="28"/>
        </w:rPr>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42.3.2.8. Модуль «</w:t>
      </w:r>
      <w:r>
        <w:rPr>
          <w:rFonts w:eastAsia="SchoolBookSanPin" w:ascii="Times New Roman" w:hAnsi="Times New Roman"/>
          <w:bCs/>
          <w:sz w:val="28"/>
          <w:szCs w:val="28"/>
        </w:rPr>
        <w:t>Внешкольные мероприятия».</w:t>
      </w:r>
    </w:p>
    <w:p>
      <w:pPr>
        <w:pStyle w:val="Normal"/>
        <w:spacing w:lineRule="auto" w:line="240" w:before="0" w:after="0"/>
        <w:ind w:firstLine="709"/>
        <w:contextualSpacing/>
        <w:jc w:val="both"/>
        <w:rPr>
          <w:sz w:val="28"/>
          <w:szCs w:val="28"/>
        </w:rPr>
      </w:pPr>
      <w:r>
        <w:rPr>
          <w:rFonts w:ascii="Times New Roman" w:hAnsi="Times New Roman"/>
          <w:sz w:val="28"/>
          <w:szCs w:val="28"/>
        </w:rPr>
        <w:t>Реализация воспитательного потенциала внешкольных мероприятий предусматривает:</w:t>
      </w:r>
    </w:p>
    <w:p>
      <w:pPr>
        <w:pStyle w:val="Normal"/>
        <w:spacing w:lineRule="auto" w:line="240" w:before="0" w:after="0"/>
        <w:ind w:firstLine="709"/>
        <w:contextualSpacing/>
        <w:jc w:val="both"/>
        <w:rPr>
          <w:sz w:val="28"/>
          <w:szCs w:val="28"/>
        </w:rPr>
      </w:pPr>
      <w:r>
        <w:rPr>
          <w:rFonts w:ascii="Times New Roman" w:hAnsi="Times New Roman"/>
          <w:sz w:val="28"/>
          <w:szCs w:val="28"/>
        </w:rPr>
        <w:t>общие внешкольные мероприятия, в том числе организуемые совместно с социальными партнёрами образовательной организации (экскурсии на предприятия);</w:t>
      </w:r>
    </w:p>
    <w:p>
      <w:pPr>
        <w:pStyle w:val="Normal"/>
        <w:spacing w:lineRule="auto" w:line="240" w:before="0" w:after="0"/>
        <w:ind w:firstLine="709"/>
        <w:contextualSpacing/>
        <w:jc w:val="both"/>
        <w:rPr>
          <w:sz w:val="28"/>
          <w:szCs w:val="28"/>
        </w:rPr>
      </w:pPr>
      <w:r>
        <w:rPr>
          <w:rFonts w:ascii="Times New Roman" w:hAnsi="Times New Roman"/>
          <w:sz w:val="28"/>
          <w:szCs w:val="28"/>
        </w:rPr>
        <w:t>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 (Акция «Встреча с ученым»);</w:t>
      </w:r>
    </w:p>
    <w:p>
      <w:pPr>
        <w:pStyle w:val="Normal"/>
        <w:spacing w:lineRule="auto" w:line="240" w:before="0" w:after="0"/>
        <w:ind w:firstLine="709"/>
        <w:contextualSpacing/>
        <w:jc w:val="both"/>
        <w:rPr>
          <w:sz w:val="28"/>
          <w:szCs w:val="28"/>
        </w:rPr>
      </w:pPr>
      <w:r>
        <w:rPr>
          <w:rFonts w:ascii="Times New Roman" w:hAnsi="Times New Roman"/>
          <w:sz w:val="28"/>
          <w:szCs w:val="28"/>
        </w:rPr>
        <w:t>экскурсии, походы выходного дня (в музей, картинную галерею, технопарк, на предприятие и другое),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pPr>
        <w:pStyle w:val="Normal"/>
        <w:spacing w:lineRule="auto" w:line="240" w:before="0" w:after="0"/>
        <w:ind w:firstLine="709"/>
        <w:contextualSpacing/>
        <w:jc w:val="both"/>
        <w:rPr>
          <w:sz w:val="28"/>
          <w:szCs w:val="28"/>
        </w:rPr>
      </w:pPr>
      <w:r>
        <w:rPr>
          <w:rFonts w:ascii="Times New Roman" w:hAnsi="Times New Roman"/>
          <w:sz w:val="28"/>
          <w:szCs w:val="28"/>
        </w:rPr>
        <w:t>литературные, исторические, экологические и другие походы, экскурсии, экспедиции, слёты и другие,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другого;</w:t>
      </w:r>
    </w:p>
    <w:p>
      <w:pPr>
        <w:pStyle w:val="Normal"/>
        <w:spacing w:lineRule="auto" w:line="240" w:before="0" w:after="0"/>
        <w:ind w:firstLine="709"/>
        <w:contextualSpacing/>
        <w:jc w:val="both"/>
        <w:rPr>
          <w:sz w:val="28"/>
          <w:szCs w:val="28"/>
        </w:rPr>
      </w:pPr>
      <w:r>
        <w:rPr>
          <w:rFonts w:ascii="Times New Roman" w:hAnsi="Times New Roman"/>
          <w:sz w:val="28"/>
          <w:szCs w:val="28"/>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pPr>
        <w:pStyle w:val="Normal"/>
        <w:spacing w:lineRule="auto" w:line="240" w:before="0" w:after="0"/>
        <w:ind w:firstLine="709"/>
        <w:contextualSpacing/>
        <w:jc w:val="both"/>
        <w:rPr>
          <w:sz w:val="28"/>
          <w:szCs w:val="28"/>
        </w:rPr>
      </w:pPr>
      <w:r>
        <w:rPr>
          <w:rFonts w:ascii="Times New Roman" w:hAnsi="Times New Roman"/>
          <w:sz w:val="28"/>
          <w:szCs w:val="28"/>
        </w:rPr>
        <w:t>В школе организуются социальные проекты, ориентированные на профилактику асоциальных проявлений и деструктивного поведения обучающихся, сохранение здоровья,  участие  в спортивно-оздоровительной  деятельности (акция «СПИД стоп», «Ваша жизнь в ваших руках»)</w:t>
      </w:r>
    </w:p>
    <w:p>
      <w:pPr>
        <w:pStyle w:val="Normal"/>
        <w:widowControl/>
        <w:spacing w:lineRule="auto" w:line="240" w:before="0" w:after="0"/>
        <w:ind w:firstLine="709"/>
        <w:contextualSpacing/>
        <w:jc w:val="both"/>
        <w:rPr>
          <w:rFonts w:ascii="Times New Roman" w:hAnsi="Times New Roman"/>
          <w:sz w:val="28"/>
          <w:szCs w:val="28"/>
        </w:rPr>
      </w:pPr>
      <w:r>
        <w:rPr>
          <w:rFonts w:eastAsia="SchoolBookSanPin" w:cs="Times New Roman" w:ascii="Tinos" w:hAnsi="Tinos"/>
          <w:sz w:val="28"/>
          <w:szCs w:val="28"/>
        </w:rPr>
        <w:t xml:space="preserve">В 2026-2027 году </w:t>
      </w:r>
      <w:r>
        <w:rPr>
          <w:rFonts w:eastAsia="SchoolBookSanPin" w:cs="Times New Roman" w:ascii="Tinos" w:hAnsi="Tinos"/>
          <w:sz w:val="28"/>
          <w:szCs w:val="28"/>
        </w:rPr>
        <w:t xml:space="preserve">для реализации </w:t>
      </w:r>
      <w:r>
        <w:rPr>
          <w:rFonts w:eastAsia="SchoolBookSanPin" w:cs="Times New Roman" w:ascii="Tinos" w:hAnsi="Tinos"/>
          <w:sz w:val="28"/>
          <w:szCs w:val="28"/>
        </w:rPr>
        <w:t xml:space="preserve">регионального проекта «Вместе за безопасность и благополучие», направленного на воспитание законопослушного поведения, правовое просвещение обучающихся и их родителей, профилактику деструктивного поведения, в том числе экстремизма и терроризма,  </w:t>
      </w:r>
      <w:r>
        <w:rPr>
          <w:rFonts w:eastAsia="SchoolBookSanPin" w:cs="Times New Roman" w:ascii="Tinos" w:hAnsi="Tinos"/>
          <w:sz w:val="28"/>
          <w:szCs w:val="28"/>
        </w:rPr>
        <w:t>для проведения воспитательных мероприятий привлекаются социальные партнеры: ФСБ, ОГИБДД, ОМВД, ТКДНиЗП, ЦРБ,  ГУ ЯО «Центр помощи детям «Ресурс»</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42.3.2.9. Модуль «</w:t>
      </w:r>
      <w:r>
        <w:rPr>
          <w:rFonts w:eastAsia="SchoolBookSanPin" w:ascii="Times New Roman" w:hAnsi="Times New Roman"/>
          <w:bCs/>
          <w:sz w:val="28"/>
          <w:szCs w:val="28"/>
        </w:rPr>
        <w:t>Организация предметно-пространственной среды».</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w:t>
      </w:r>
    </w:p>
    <w:p>
      <w:pPr>
        <w:pStyle w:val="Normal"/>
        <w:widowControl/>
        <w:spacing w:lineRule="auto" w:line="240" w:before="0" w:after="0"/>
        <w:ind w:firstLine="709"/>
        <w:contextualSpacing/>
        <w:jc w:val="both"/>
        <w:rPr>
          <w:sz w:val="28"/>
          <w:szCs w:val="28"/>
        </w:rPr>
      </w:pPr>
      <w:bookmarkStart w:id="64" w:name="page122R_mcid12"/>
      <w:bookmarkEnd w:id="64"/>
      <w:r>
        <w:rPr>
          <w:rFonts w:eastAsia="SchoolBookSanPin;Times New Roma" w:ascii="Tinos" w:hAnsi="Tinos"/>
          <w:sz w:val="28"/>
          <w:szCs w:val="28"/>
        </w:rPr>
        <w:t>Все структурные подразделения оснащены флагами РФ при входе в образовательные учреждения.  В фойе 1 этажа в учебных заведениях   размещены стенды с символикой нашей страны (герб, гимн, флаг).</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Еженедельно в каждом центре образования проводится  церемония  выноса государственного флага Российской Федерации.</w:t>
      </w:r>
    </w:p>
    <w:p>
      <w:pPr>
        <w:pStyle w:val="Normal"/>
        <w:widowControl/>
        <w:spacing w:lineRule="auto" w:line="240" w:before="0" w:after="0"/>
        <w:ind w:firstLine="709"/>
        <w:contextualSpacing/>
        <w:jc w:val="both"/>
        <w:rPr>
          <w:sz w:val="28"/>
          <w:szCs w:val="28"/>
        </w:rPr>
      </w:pPr>
      <w:bookmarkStart w:id="65" w:name="page122R_mcid14"/>
      <w:bookmarkEnd w:id="65"/>
      <w:r>
        <w:rPr>
          <w:rFonts w:eastAsia="SchoolBookSanPin;Times New Roma" w:ascii="Tinos" w:hAnsi="Tinos"/>
          <w:sz w:val="28"/>
          <w:szCs w:val="28"/>
        </w:rPr>
        <w:t>На первом этаже (Центр образования- Скоковская школа) находится портретная галерея «Бессмертный полк», посвящённая периоду Великой Отечественной войны 1941-1945 годов, на территории центра располагается многолетний символ школы – «бригантина», выполненная учениками, учителями и родителями</w:t>
      </w:r>
    </w:p>
    <w:p>
      <w:pPr>
        <w:pStyle w:val="Normal"/>
        <w:widowControl/>
        <w:spacing w:lineRule="auto" w:line="240" w:before="0" w:after="0"/>
        <w:ind w:firstLine="709"/>
        <w:contextualSpacing/>
        <w:jc w:val="both"/>
        <w:rPr>
          <w:sz w:val="28"/>
          <w:szCs w:val="28"/>
        </w:rPr>
      </w:pPr>
      <w:bookmarkStart w:id="66" w:name="page124R_mcid5"/>
      <w:bookmarkEnd w:id="66"/>
      <w:r>
        <w:rPr>
          <w:rFonts w:eastAsia="SchoolBookSanPin;Times New Roma" w:ascii="Tinos" w:hAnsi="Tinos"/>
          <w:sz w:val="28"/>
          <w:szCs w:val="28"/>
        </w:rPr>
        <w:t>В каждом структурном подразделении организовано и поддерживается (событийно) звуковое пространство позитивной духовно-нравственной, гражданско-патриотической воспитательной направленности (музыка, информационные сообщения). Все торжественные мероприятия и школьные линейки, открывающие рабочую неделю, сопровождаются исполнением гимна Российской Федерации.</w:t>
      </w:r>
    </w:p>
    <w:p>
      <w:pPr>
        <w:pStyle w:val="Normal"/>
        <w:widowControl/>
        <w:spacing w:lineRule="auto" w:line="240" w:before="0" w:after="0"/>
        <w:ind w:firstLine="709"/>
        <w:contextualSpacing/>
        <w:jc w:val="both"/>
        <w:rPr>
          <w:sz w:val="28"/>
          <w:szCs w:val="28"/>
        </w:rPr>
      </w:pPr>
      <w:bookmarkStart w:id="67" w:name="page124R_mcid6"/>
      <w:bookmarkEnd w:id="67"/>
      <w:r>
        <w:rPr>
          <w:rFonts w:eastAsia="SchoolBookSanPin;Times New Roma" w:ascii="Tinos" w:hAnsi="Tinos"/>
          <w:sz w:val="28"/>
          <w:szCs w:val="28"/>
        </w:rPr>
        <w:t xml:space="preserve">У каждого Центра образования есть оформленные стенды в помещениях, содержащих в доступной, привлекательной форме новостную информацию – «места новостей», стенды с информацией по безопасности и профилактике. </w:t>
      </w:r>
    </w:p>
    <w:p>
      <w:pPr>
        <w:pStyle w:val="Normal"/>
        <w:widowControl/>
        <w:spacing w:lineRule="auto" w:line="240" w:before="0" w:after="0"/>
        <w:ind w:firstLine="709"/>
        <w:contextualSpacing/>
        <w:jc w:val="both"/>
        <w:rPr>
          <w:sz w:val="28"/>
          <w:szCs w:val="28"/>
        </w:rPr>
      </w:pPr>
      <w:bookmarkStart w:id="68" w:name="page124R_mcid13"/>
      <w:bookmarkEnd w:id="68"/>
      <w:r>
        <w:rPr>
          <w:rFonts w:eastAsia="SchoolBookSanPin;Times New Roma" w:ascii="Tinos" w:hAnsi="Tinos"/>
          <w:sz w:val="28"/>
          <w:szCs w:val="28"/>
        </w:rPr>
        <w:t>Во всех структурных подразделениях осуществляется подготовка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pPr>
        <w:pStyle w:val="Normal"/>
        <w:widowControl/>
        <w:spacing w:lineRule="auto" w:line="240" w:before="0" w:after="0"/>
        <w:ind w:firstLine="709"/>
        <w:contextualSpacing/>
        <w:jc w:val="both"/>
        <w:rPr>
          <w:sz w:val="28"/>
          <w:szCs w:val="28"/>
        </w:rPr>
      </w:pPr>
      <w:bookmarkStart w:id="69" w:name="page124R_mcid19"/>
      <w:bookmarkEnd w:id="69"/>
      <w:r>
        <w:rPr>
          <w:rFonts w:eastAsia="SchoolBookSanPin;Times New Roma" w:ascii="Tinos" w:hAnsi="Tinos"/>
          <w:sz w:val="28"/>
          <w:szCs w:val="28"/>
        </w:rPr>
        <w:t>В Комплексе поддерживается эстетический вид и благоустройство всех помещений образовательных организаций, доступных и безопасных рекреационных зон, озеленение территории при Центрах образования.</w:t>
      </w:r>
      <w:bookmarkStart w:id="70" w:name="page124R_mcid20"/>
      <w:bookmarkEnd w:id="70"/>
      <w:r>
        <w:rPr>
          <w:rFonts w:eastAsia="SchoolBookSanPin;Times New Roma" w:ascii="Tinos" w:hAnsi="Tinos"/>
          <w:sz w:val="28"/>
          <w:szCs w:val="28"/>
        </w:rPr>
        <w:br/>
        <w:tab/>
        <w:t xml:space="preserve">В школах благоустроены и оборудованы спортивные залы, созданы Центры детских инициатив, имеющие современный дизайн. </w:t>
      </w:r>
    </w:p>
    <w:p>
      <w:pPr>
        <w:pStyle w:val="Normal"/>
        <w:widowControl/>
        <w:spacing w:lineRule="auto" w:line="240" w:before="0" w:after="0"/>
        <w:ind w:firstLine="709"/>
        <w:contextualSpacing/>
        <w:jc w:val="both"/>
        <w:rPr>
          <w:sz w:val="28"/>
          <w:szCs w:val="28"/>
        </w:rPr>
      </w:pPr>
      <w:bookmarkStart w:id="71" w:name="page126R_mcid12"/>
      <w:bookmarkEnd w:id="71"/>
      <w:r>
        <w:rPr>
          <w:rFonts w:eastAsia="SchoolBookSanPin;Times New Roma" w:ascii="Tinos" w:hAnsi="Tinos"/>
          <w:sz w:val="28"/>
          <w:szCs w:val="28"/>
        </w:rPr>
        <w:t>Во всех структурных подразделениях в классных комнатах в наличии классные уголки, оформленные по   выбору обучающихся.</w:t>
      </w:r>
    </w:p>
    <w:p>
      <w:pPr>
        <w:pStyle w:val="Normal"/>
        <w:widowControl/>
        <w:spacing w:lineRule="auto" w:line="240" w:before="0" w:after="0"/>
        <w:ind w:firstLine="709"/>
        <w:contextualSpacing/>
        <w:jc w:val="both"/>
        <w:rPr>
          <w:sz w:val="28"/>
          <w:szCs w:val="28"/>
        </w:rPr>
      </w:pPr>
      <w:bookmarkStart w:id="72" w:name="page126R_mcid14"/>
      <w:bookmarkEnd w:id="72"/>
      <w:r>
        <w:rPr>
          <w:rFonts w:eastAsia="SchoolBookSanPin;Times New Roma" w:ascii="Tinos" w:hAnsi="Tinos"/>
          <w:sz w:val="28"/>
          <w:szCs w:val="28"/>
        </w:rPr>
        <w:t>В Комплексе на постоянной основе происходит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bookmarkStart w:id="73" w:name="page126R_mcid15"/>
      <w:bookmarkEnd w:id="73"/>
      <w:r>
        <w:rPr>
          <w:rFonts w:eastAsia="SchoolBookSanPin;Times New Roma" w:ascii="Tinos" w:hAnsi="Tinos"/>
          <w:sz w:val="28"/>
          <w:szCs w:val="28"/>
        </w:rPr>
        <w:br/>
        <w:t>Информационные стенды "Цифровая безопасность" (кибербуллинг, защита данных),</w:t>
        <w:br/>
        <w:t>"Здоровый образ жизни" (спорт, питание, психологическая помощь), "Права и обязанности подростка" и многие другие.</w:t>
      </w:r>
    </w:p>
    <w:p>
      <w:pPr>
        <w:pStyle w:val="Normal"/>
        <w:widowControl/>
        <w:spacing w:lineRule="auto" w:line="240" w:before="0" w:after="0"/>
        <w:ind w:firstLine="709"/>
        <w:contextualSpacing/>
        <w:jc w:val="both"/>
        <w:rPr>
          <w:sz w:val="28"/>
          <w:szCs w:val="28"/>
        </w:rPr>
      </w:pPr>
      <w:bookmarkStart w:id="74" w:name="page126R_mcid17"/>
      <w:bookmarkEnd w:id="74"/>
      <w:r>
        <w:rPr>
          <w:rFonts w:eastAsia="SchoolBookSanPin;Times New Roma" w:ascii="Tinos" w:hAnsi="Tinos"/>
          <w:sz w:val="28"/>
          <w:szCs w:val="28"/>
        </w:rPr>
        <w:t>В Комплексе ведётся разработка и оформление пространств проведения значимых событий, праздников, церемоний, торжественных линеек, творческих вечеров (событийный дизайн). К каждому событию осуществляется индивидуальный подход, отражающий тематику.</w:t>
      </w:r>
      <w:bookmarkStart w:id="75" w:name="page126R_mcid18"/>
      <w:bookmarkEnd w:id="75"/>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Вся предметно-пространственная среда строится как максимально доступная для обучающихся с особыми образовательными потребностями.</w:t>
      </w:r>
      <w:bookmarkStart w:id="76" w:name="page126R_mcid20"/>
      <w:bookmarkStart w:id="77" w:name="page126R_mcid19"/>
      <w:bookmarkEnd w:id="76"/>
      <w:bookmarkEnd w:id="77"/>
      <w:r>
        <w:rPr>
          <w:rFonts w:eastAsia="SchoolBookSanPin;Times New Roma" w:ascii="Tinos" w:hAnsi="Tinos"/>
          <w:sz w:val="28"/>
          <w:szCs w:val="28"/>
        </w:rPr>
        <w:br/>
        <w:t>Предполагает безопасность на соответствие всех её элементов требованиям к использованию.</w:t>
      </w:r>
      <w:bookmarkStart w:id="78" w:name="page126R_mcid21"/>
      <w:bookmarkEnd w:id="78"/>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Средства обеспечения санитарно-гигиенических условий:</w:t>
      </w:r>
      <w:bookmarkStart w:id="79" w:name="page126R_mcid22"/>
      <w:bookmarkEnd w:id="79"/>
      <w:r>
        <w:rPr>
          <w:rFonts w:eastAsia="SchoolBookSanPin;Times New Roma" w:ascii="Tinos" w:hAnsi="Tinos"/>
          <w:sz w:val="28"/>
          <w:szCs w:val="28"/>
        </w:rPr>
        <w:br/>
        <w:t xml:space="preserve">Гигиеническое состояние учебных помещений, поддержание чистоты, соблюдение температурного режима, режима освещения, наличие санитарных помещений, наличие </w:t>
      </w:r>
      <w:bookmarkStart w:id="80" w:name="page128R_mcid0"/>
      <w:bookmarkEnd w:id="80"/>
      <w:r>
        <w:rPr>
          <w:rFonts w:ascii="Tinos" w:hAnsi="Tinos"/>
          <w:sz w:val="28"/>
          <w:szCs w:val="28"/>
        </w:rPr>
        <w:t>медицинского кабинета, оснащённого необходимым оборудованием, организация питания организация питания в специально оборудованном помещении (столовой).</w:t>
      </w:r>
    </w:p>
    <w:p>
      <w:pPr>
        <w:pStyle w:val="Normal"/>
        <w:widowControl/>
        <w:spacing w:lineRule="auto" w:line="240" w:before="0" w:after="0"/>
        <w:ind w:firstLine="709"/>
        <w:contextualSpacing/>
        <w:jc w:val="both"/>
        <w:rPr>
          <w:sz w:val="28"/>
          <w:szCs w:val="28"/>
        </w:rPr>
      </w:pPr>
      <w:r>
        <w:rPr>
          <w:rFonts w:eastAsia="SchoolBookSanPin" w:ascii="Tinos" w:hAnsi="Tinos"/>
          <w:sz w:val="28"/>
          <w:szCs w:val="28"/>
        </w:rPr>
        <w:t>Средства обеспечения техники безопасности:</w:t>
      </w:r>
      <w:bookmarkStart w:id="81" w:name="page128R_mcid2"/>
      <w:bookmarkEnd w:id="81"/>
      <w:r>
        <w:rPr>
          <w:rFonts w:eastAsia="SchoolBookSanPin" w:ascii="Tinos" w:hAnsi="Tinos"/>
          <w:sz w:val="28"/>
          <w:szCs w:val="28"/>
        </w:rPr>
        <w:br/>
        <w:t>Разработка и размещение инструкций, регламентирующих поведение учащихся и сотрудников школы в чрезвычайных ситуациях, материалов о правилах поведения в опасных ситуациях. Периодический осмотр зданий и территорий школы специалистами служб охраны труда и пожарной инспекции. Наличие системы видеонаблюдения. Обеспечение исправности противопожарных систем. Использование пропускной системы для предотвращения</w:t>
        <w:br/>
        <w:t>несанкционированного проникновения посторонних лиц.</w:t>
      </w:r>
    </w:p>
    <w:p>
      <w:pPr>
        <w:pStyle w:val="Normal"/>
        <w:widowControl/>
        <w:spacing w:lineRule="auto" w:line="240" w:before="0" w:after="0"/>
        <w:ind w:firstLine="709"/>
        <w:contextualSpacing/>
        <w:jc w:val="both"/>
        <w:rPr>
          <w:rFonts w:ascii="Tinos" w:hAnsi="Tinos"/>
          <w:sz w:val="28"/>
          <w:szCs w:val="28"/>
        </w:rPr>
      </w:pPr>
      <w:r>
        <w:rPr>
          <w:rFonts w:ascii="Tinos" w:hAnsi="Tinos"/>
          <w:sz w:val="28"/>
          <w:szCs w:val="28"/>
        </w:rPr>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42.3.2.10. Модуль «</w:t>
      </w:r>
      <w:r>
        <w:rPr>
          <w:rFonts w:eastAsia="SchoolBookSanPin" w:ascii="Times New Roman" w:hAnsi="Times New Roman"/>
          <w:bCs/>
          <w:sz w:val="28"/>
          <w:szCs w:val="28"/>
        </w:rPr>
        <w:t>Взаимодействие с родителями (законными представителями)».</w:t>
      </w:r>
    </w:p>
    <w:p>
      <w:pPr>
        <w:pStyle w:val="Normal"/>
        <w:spacing w:lineRule="auto" w:line="240" w:before="0" w:after="0"/>
        <w:ind w:firstLine="709"/>
        <w:contextualSpacing/>
        <w:jc w:val="both"/>
        <w:rPr>
          <w:sz w:val="28"/>
          <w:szCs w:val="28"/>
        </w:rPr>
      </w:pPr>
      <w:r>
        <w:rPr>
          <w:rFonts w:eastAsia="Times New Roman" w:cs="Times New Roman" w:ascii="Times New Roman" w:hAnsi="Times New Roman"/>
          <w:spacing w:val="-2"/>
          <w:sz w:val="28"/>
          <w:szCs w:val="28"/>
        </w:rPr>
        <w:t>В образовательном комплексе, объединяющем несколько центров образования, работа с родителями младших школьников выстраивается как единая система с учётом ресурсов всех подразделений.</w:t>
      </w:r>
    </w:p>
    <w:p>
      <w:pPr>
        <w:pStyle w:val="Normal"/>
        <w:spacing w:lineRule="auto" w:line="240" w:before="0" w:after="0"/>
        <w:ind w:firstLine="709"/>
        <w:contextualSpacing/>
        <w:jc w:val="both"/>
        <w:rPr>
          <w:sz w:val="28"/>
          <w:szCs w:val="28"/>
        </w:rPr>
      </w:pPr>
      <w:r>
        <w:rPr>
          <w:rFonts w:eastAsia="Times New Roman" w:cs="Times New Roman" w:ascii="Times New Roman" w:hAnsi="Times New Roman"/>
          <w:color w:val="34343C"/>
          <w:spacing w:val="-2"/>
          <w:sz w:val="28"/>
          <w:szCs w:val="28"/>
        </w:rPr>
        <w:tab/>
      </w:r>
      <w:r>
        <w:rPr>
          <w:rFonts w:eastAsia="Times New Roman" w:cs="Times New Roman" w:ascii="Times New Roman" w:hAnsi="Times New Roman"/>
          <w:spacing w:val="-2"/>
          <w:sz w:val="28"/>
          <w:szCs w:val="28"/>
        </w:rPr>
        <w:t>Его цель — создание условий для эффективного воспитания обучающихся через согласованное взаимодействие семьи и школы.</w:t>
      </w:r>
    </w:p>
    <w:p>
      <w:pPr>
        <w:pStyle w:val="Normal"/>
        <w:spacing w:lineRule="auto" w:line="240" w:before="0" w:after="0"/>
        <w:contextualSpacing/>
        <w:jc w:val="both"/>
        <w:rPr>
          <w:sz w:val="28"/>
          <w:szCs w:val="28"/>
        </w:rPr>
      </w:pPr>
      <w:r>
        <w:rPr>
          <w:rFonts w:eastAsia="Times New Roman" w:cs="Times New Roman" w:ascii="Times New Roman" w:hAnsi="Times New Roman"/>
          <w:spacing w:val="-2"/>
          <w:sz w:val="28"/>
          <w:szCs w:val="28"/>
        </w:rPr>
        <w:t xml:space="preserve">Основные задачи работы с родителями: </w:t>
      </w:r>
    </w:p>
    <w:p>
      <w:pPr>
        <w:pStyle w:val="Normal"/>
        <w:spacing w:lineRule="auto" w:line="240" w:before="0" w:after="0"/>
        <w:contextualSpacing/>
        <w:jc w:val="both"/>
        <w:rPr>
          <w:sz w:val="28"/>
          <w:szCs w:val="28"/>
        </w:rPr>
      </w:pPr>
      <w:r>
        <w:rPr>
          <w:rFonts w:eastAsia="Times New Roman" w:cs="Times New Roman" w:ascii="Times New Roman" w:hAnsi="Times New Roman"/>
          <w:spacing w:val="-2"/>
          <w:sz w:val="28"/>
          <w:szCs w:val="28"/>
        </w:rPr>
        <w:tab/>
        <w:t>Обеспечение плавной адаптации ребёнка к школе (с опорой на данные из  центров развития ребенка, учителей начальных классов).</w:t>
      </w:r>
    </w:p>
    <w:p>
      <w:pPr>
        <w:pStyle w:val="Normal"/>
        <w:spacing w:lineRule="auto" w:line="240" w:before="0" w:after="0"/>
        <w:contextualSpacing/>
        <w:jc w:val="both"/>
        <w:rPr>
          <w:sz w:val="28"/>
          <w:szCs w:val="28"/>
        </w:rPr>
      </w:pPr>
      <w:r>
        <w:rPr>
          <w:rFonts w:eastAsia="Times New Roman" w:cs="Times New Roman" w:ascii="Times New Roman" w:hAnsi="Times New Roman"/>
          <w:spacing w:val="-2"/>
          <w:sz w:val="28"/>
          <w:szCs w:val="28"/>
        </w:rPr>
        <w:tab/>
        <w:t>Формирование единых требований к воспитанию и развитию ребёнка во всех центрах.</w:t>
        <w:tab/>
      </w:r>
    </w:p>
    <w:p>
      <w:pPr>
        <w:pStyle w:val="Normal"/>
        <w:spacing w:lineRule="auto" w:line="240" w:before="0" w:after="0"/>
        <w:ind w:firstLine="709"/>
        <w:contextualSpacing/>
        <w:jc w:val="both"/>
        <w:rPr>
          <w:sz w:val="28"/>
          <w:szCs w:val="28"/>
        </w:rPr>
      </w:pPr>
      <w:r>
        <w:rPr>
          <w:rFonts w:eastAsia="Times New Roman" w:cs="Times New Roman" w:ascii="Times New Roman" w:hAnsi="Times New Roman"/>
          <w:spacing w:val="-2"/>
          <w:sz w:val="28"/>
          <w:szCs w:val="28"/>
        </w:rPr>
        <w:t>Информирование родителей о возможностях комплекса (кружки, секции, консультации специалистов).</w:t>
      </w:r>
    </w:p>
    <w:p>
      <w:pPr>
        <w:pStyle w:val="Normal"/>
        <w:spacing w:lineRule="auto" w:line="240" w:before="0" w:after="0"/>
        <w:contextualSpacing/>
        <w:jc w:val="both"/>
        <w:rPr>
          <w:sz w:val="28"/>
          <w:szCs w:val="28"/>
        </w:rPr>
      </w:pPr>
      <w:r>
        <w:rPr>
          <w:rFonts w:eastAsia="Times New Roman" w:cs="Times New Roman" w:ascii="Times New Roman" w:hAnsi="Times New Roman"/>
          <w:spacing w:val="-2"/>
          <w:sz w:val="28"/>
          <w:szCs w:val="28"/>
        </w:rPr>
        <w:tab/>
        <w:t>Вовлечение семей в совместную деятельность с педагогами и детьми.</w:t>
      </w:r>
    </w:p>
    <w:p>
      <w:pPr>
        <w:pStyle w:val="Normal"/>
        <w:spacing w:lineRule="auto" w:line="240" w:before="0" w:after="0"/>
        <w:contextualSpacing/>
        <w:jc w:val="both"/>
        <w:rPr>
          <w:sz w:val="28"/>
          <w:szCs w:val="28"/>
        </w:rPr>
      </w:pPr>
      <w:r>
        <w:rPr>
          <w:rFonts w:eastAsia="Times New Roman" w:cs="Times New Roman" w:ascii="Times New Roman" w:hAnsi="Times New Roman"/>
          <w:spacing w:val="-2"/>
          <w:sz w:val="28"/>
          <w:szCs w:val="28"/>
        </w:rPr>
        <w:tab/>
        <w:t>Повышение педагогической компетентности родителей через просвещение и практику.</w:t>
      </w:r>
    </w:p>
    <w:p>
      <w:pPr>
        <w:pStyle w:val="ListParagraph"/>
        <w:spacing w:lineRule="auto" w:line="240" w:before="0" w:after="0"/>
        <w:contextualSpacing/>
        <w:jc w:val="both"/>
        <w:rPr>
          <w:sz w:val="28"/>
          <w:szCs w:val="28"/>
        </w:rPr>
      </w:pPr>
      <w:r>
        <w:rPr>
          <w:rFonts w:eastAsia="Times New Roman" w:ascii="Times New Roman" w:hAnsi="Times New Roman"/>
          <w:spacing w:val="-2"/>
          <w:sz w:val="28"/>
          <w:szCs w:val="28"/>
          <w:u w:val="single"/>
        </w:rPr>
        <w:t>Принципы организации работы</w:t>
      </w:r>
    </w:p>
    <w:p>
      <w:pPr>
        <w:pStyle w:val="ListParagraph"/>
        <w:numPr>
          <w:ilvl w:val="0"/>
          <w:numId w:val="2"/>
        </w:numPr>
        <w:spacing w:lineRule="auto" w:line="240" w:before="0" w:after="0"/>
        <w:contextualSpacing/>
        <w:jc w:val="both"/>
        <w:rPr>
          <w:sz w:val="28"/>
          <w:szCs w:val="28"/>
        </w:rPr>
      </w:pPr>
      <w:r>
        <w:rPr>
          <w:rFonts w:eastAsia="Times New Roman" w:ascii="Times New Roman" w:hAnsi="Times New Roman"/>
          <w:spacing w:val="-2"/>
          <w:sz w:val="28"/>
          <w:szCs w:val="28"/>
        </w:rPr>
        <w:t xml:space="preserve">Единство целей и подходов — все подразделения работают по общей программе взаимодействия с родителями. </w:t>
      </w:r>
    </w:p>
    <w:p>
      <w:pPr>
        <w:pStyle w:val="ListParagraph"/>
        <w:numPr>
          <w:ilvl w:val="1"/>
          <w:numId w:val="2"/>
        </w:numPr>
        <w:spacing w:lineRule="auto" w:line="240" w:before="0" w:after="0"/>
        <w:contextualSpacing/>
        <w:jc w:val="both"/>
        <w:rPr>
          <w:sz w:val="28"/>
          <w:szCs w:val="28"/>
        </w:rPr>
      </w:pPr>
      <w:r>
        <w:rPr>
          <w:rFonts w:eastAsia="Times New Roman" w:ascii="Times New Roman" w:hAnsi="Times New Roman"/>
          <w:spacing w:val="-2"/>
          <w:sz w:val="28"/>
          <w:szCs w:val="28"/>
        </w:rPr>
        <w:t>Преемственность — плавный переход от форм работы в дошкольном звене к школьному.</w:t>
      </w:r>
    </w:p>
    <w:p>
      <w:pPr>
        <w:pStyle w:val="ListParagraph"/>
        <w:numPr>
          <w:ilvl w:val="0"/>
          <w:numId w:val="2"/>
        </w:numPr>
        <w:spacing w:lineRule="auto" w:line="240" w:before="0" w:after="0"/>
        <w:contextualSpacing/>
        <w:jc w:val="both"/>
        <w:rPr>
          <w:sz w:val="28"/>
          <w:szCs w:val="28"/>
        </w:rPr>
      </w:pPr>
      <w:r>
        <w:rPr>
          <w:rFonts w:eastAsia="Times New Roman" w:ascii="Times New Roman" w:hAnsi="Times New Roman"/>
          <w:spacing w:val="-2"/>
          <w:sz w:val="28"/>
          <w:szCs w:val="28"/>
        </w:rPr>
        <w:t>Дифференциация — учёт возрастных особенностей детей и специфики подразделений.</w:t>
      </w:r>
    </w:p>
    <w:p>
      <w:pPr>
        <w:pStyle w:val="ListParagraph"/>
        <w:numPr>
          <w:ilvl w:val="0"/>
          <w:numId w:val="2"/>
        </w:numPr>
        <w:spacing w:lineRule="auto" w:line="240" w:before="0" w:after="0"/>
        <w:contextualSpacing/>
        <w:jc w:val="both"/>
        <w:rPr>
          <w:sz w:val="28"/>
          <w:szCs w:val="28"/>
        </w:rPr>
      </w:pPr>
      <w:r>
        <w:rPr>
          <w:rFonts w:eastAsia="Times New Roman" w:ascii="Times New Roman" w:hAnsi="Times New Roman"/>
          <w:spacing w:val="-2"/>
          <w:sz w:val="28"/>
          <w:szCs w:val="28"/>
        </w:rPr>
        <w:t>Координация — единый центр управления (совет по взаимодействию с родителями, ответственный за работу с семьями).</w:t>
      </w:r>
    </w:p>
    <w:p>
      <w:pPr>
        <w:pStyle w:val="ListParagraph"/>
        <w:numPr>
          <w:ilvl w:val="0"/>
          <w:numId w:val="2"/>
        </w:numPr>
        <w:spacing w:lineRule="auto" w:line="240" w:before="0" w:after="0"/>
        <w:contextualSpacing/>
        <w:jc w:val="both"/>
        <w:rPr>
          <w:sz w:val="28"/>
          <w:szCs w:val="28"/>
        </w:rPr>
      </w:pPr>
      <w:r>
        <w:rPr>
          <w:rFonts w:eastAsia="Times New Roman" w:ascii="Times New Roman" w:hAnsi="Times New Roman"/>
          <w:spacing w:val="-2"/>
          <w:sz w:val="28"/>
          <w:szCs w:val="28"/>
        </w:rPr>
        <w:t xml:space="preserve">Открытость и доступность — родители получают информацию обо всех возможностях комплекса. </w:t>
        <w:br/>
        <w:tab/>
        <w:br/>
      </w:r>
      <w:r>
        <w:rPr>
          <w:rFonts w:eastAsia="Times New Roman" w:ascii="Times New Roman" w:hAnsi="Times New Roman"/>
          <w:b/>
          <w:spacing w:val="-2"/>
          <w:sz w:val="28"/>
          <w:szCs w:val="28"/>
        </w:rPr>
        <w:t>Формы работы с родителями (по направлениям)</w:t>
        <w:br/>
      </w:r>
      <w:r>
        <w:rPr>
          <w:rFonts w:eastAsia="Times New Roman" w:ascii="Times New Roman" w:hAnsi="Times New Roman"/>
          <w:spacing w:val="-2"/>
          <w:sz w:val="28"/>
          <w:szCs w:val="28"/>
        </w:rPr>
        <w:t xml:space="preserve">1. </w:t>
      </w:r>
      <w:r>
        <w:rPr>
          <w:rFonts w:eastAsia="Times New Roman" w:ascii="Times New Roman" w:hAnsi="Times New Roman"/>
          <w:spacing w:val="-2"/>
          <w:sz w:val="28"/>
          <w:szCs w:val="28"/>
          <w:u w:val="single"/>
        </w:rPr>
        <w:t>Информационно</w:t>
        <w:noBreakHyphen/>
        <w:t>просветительские</w:t>
      </w:r>
      <w:r>
        <w:rPr>
          <w:rFonts w:eastAsia="Times New Roman" w:ascii="Times New Roman" w:hAnsi="Times New Roman"/>
          <w:spacing w:val="-2"/>
          <w:sz w:val="28"/>
          <w:szCs w:val="28"/>
        </w:rPr>
        <w:t>:</w:t>
      </w:r>
    </w:p>
    <w:p>
      <w:pPr>
        <w:pStyle w:val="ListParagraph"/>
        <w:numPr>
          <w:ilvl w:val="0"/>
          <w:numId w:val="3"/>
        </w:numPr>
        <w:spacing w:lineRule="auto" w:line="240" w:before="0" w:after="0"/>
        <w:contextualSpacing/>
        <w:jc w:val="both"/>
        <w:rPr>
          <w:sz w:val="28"/>
          <w:szCs w:val="28"/>
        </w:rPr>
      </w:pPr>
      <w:r>
        <w:rPr>
          <w:rFonts w:ascii="Times New Roman" w:hAnsi="Times New Roman"/>
          <w:sz w:val="28"/>
          <w:szCs w:val="28"/>
        </w:rPr>
        <w:t xml:space="preserve">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 </w:t>
      </w:r>
      <w:r>
        <w:rPr>
          <w:rFonts w:eastAsia="Times New Roman" w:ascii="Times New Roman" w:hAnsi="Times New Roman"/>
          <w:spacing w:val="-2"/>
          <w:sz w:val="28"/>
          <w:szCs w:val="28"/>
        </w:rPr>
        <w:t xml:space="preserve"> («Возможности нашего комплекса», «Адаптация пятиклассника» и др);</w:t>
      </w:r>
    </w:p>
    <w:p>
      <w:pPr>
        <w:pStyle w:val="ListParagraph"/>
        <w:numPr>
          <w:ilvl w:val="0"/>
          <w:numId w:val="3"/>
        </w:numPr>
        <w:spacing w:lineRule="auto" w:line="240" w:before="0" w:after="0"/>
        <w:contextualSpacing/>
        <w:jc w:val="both"/>
        <w:rPr>
          <w:sz w:val="28"/>
          <w:szCs w:val="28"/>
        </w:rPr>
      </w:pPr>
      <w:r>
        <w:rPr>
          <w:rFonts w:eastAsia="Times New Roman" w:ascii="Times New Roman" w:hAnsi="Times New Roman"/>
          <w:spacing w:val="-2"/>
          <w:sz w:val="28"/>
          <w:szCs w:val="28"/>
        </w:rPr>
        <w:t>тематические лектории (психологи, логопеды, врачи);</w:t>
      </w:r>
    </w:p>
    <w:p>
      <w:pPr>
        <w:pStyle w:val="ListParagraph"/>
        <w:numPr>
          <w:ilvl w:val="0"/>
          <w:numId w:val="3"/>
        </w:numPr>
        <w:spacing w:lineRule="auto" w:line="240" w:before="0" w:after="0"/>
        <w:contextualSpacing/>
        <w:jc w:val="both"/>
        <w:rPr>
          <w:sz w:val="28"/>
          <w:szCs w:val="28"/>
        </w:rPr>
      </w:pPr>
      <w:r>
        <w:rPr>
          <w:rFonts w:eastAsia="Times New Roman" w:ascii="Times New Roman" w:hAnsi="Times New Roman"/>
          <w:spacing w:val="-2"/>
          <w:sz w:val="28"/>
          <w:szCs w:val="28"/>
        </w:rPr>
        <w:t>дни открытых дверей в каждом центре (знакомство с программами);</w:t>
      </w:r>
    </w:p>
    <w:p>
      <w:pPr>
        <w:pStyle w:val="ListParagraph"/>
        <w:numPr>
          <w:ilvl w:val="0"/>
          <w:numId w:val="3"/>
        </w:numPr>
        <w:spacing w:lineRule="auto" w:line="240" w:before="0" w:after="0"/>
        <w:contextualSpacing/>
        <w:jc w:val="both"/>
        <w:rPr>
          <w:sz w:val="28"/>
          <w:szCs w:val="28"/>
        </w:rPr>
      </w:pPr>
      <w:r>
        <w:rPr>
          <w:rFonts w:eastAsia="Times New Roman" w:ascii="Times New Roman" w:hAnsi="Times New Roman"/>
          <w:spacing w:val="-2"/>
          <w:sz w:val="28"/>
          <w:szCs w:val="28"/>
        </w:rPr>
        <w:t>информационные стенды и рассылки (расписание, анонсы, успехи детей);</w:t>
      </w:r>
    </w:p>
    <w:p>
      <w:pPr>
        <w:pStyle w:val="ListParagraph"/>
        <w:numPr>
          <w:ilvl w:val="0"/>
          <w:numId w:val="3"/>
        </w:numPr>
        <w:spacing w:lineRule="auto" w:line="240" w:before="0" w:after="0"/>
        <w:contextualSpacing/>
        <w:jc w:val="both"/>
        <w:rPr>
          <w:sz w:val="28"/>
          <w:szCs w:val="28"/>
        </w:rPr>
      </w:pPr>
      <w:r>
        <w:rPr>
          <w:rFonts w:eastAsia="Times New Roman" w:ascii="Times New Roman" w:hAnsi="Times New Roman"/>
          <w:spacing w:val="-2"/>
          <w:sz w:val="28"/>
          <w:szCs w:val="28"/>
        </w:rPr>
        <w:t>участие родителей в вебинарах, Всероссийских родительских уроках, собраниях на актуальные для родителей темы;</w:t>
      </w:r>
    </w:p>
    <w:p>
      <w:pPr>
        <w:pStyle w:val="ListParagraph"/>
        <w:spacing w:lineRule="auto" w:line="240" w:before="0" w:after="0"/>
        <w:contextualSpacing/>
        <w:jc w:val="both"/>
        <w:rPr>
          <w:sz w:val="28"/>
          <w:szCs w:val="28"/>
        </w:rPr>
      </w:pPr>
      <w:r>
        <w:rPr>
          <w:rFonts w:eastAsia="Times New Roman" w:ascii="Times New Roman" w:hAnsi="Times New Roman"/>
          <w:spacing w:val="-2"/>
          <w:sz w:val="28"/>
          <w:szCs w:val="28"/>
        </w:rPr>
        <w:t xml:space="preserve">2. </w:t>
      </w:r>
      <w:r>
        <w:rPr>
          <w:rFonts w:eastAsia="Times New Roman" w:ascii="Times New Roman" w:hAnsi="Times New Roman"/>
          <w:spacing w:val="-2"/>
          <w:sz w:val="28"/>
          <w:szCs w:val="28"/>
          <w:u w:val="single"/>
        </w:rPr>
        <w:t>Практические:</w:t>
      </w:r>
    </w:p>
    <w:p>
      <w:pPr>
        <w:pStyle w:val="ListParagraph"/>
        <w:numPr>
          <w:ilvl w:val="0"/>
          <w:numId w:val="3"/>
        </w:numPr>
        <w:spacing w:lineRule="auto" w:line="240" w:before="0" w:after="0"/>
        <w:contextualSpacing/>
        <w:jc w:val="both"/>
        <w:rPr>
          <w:sz w:val="28"/>
          <w:szCs w:val="28"/>
        </w:rPr>
      </w:pPr>
      <w:r>
        <w:rPr>
          <w:rFonts w:eastAsia="Times New Roman" w:ascii="Times New Roman" w:hAnsi="Times New Roman"/>
          <w:spacing w:val="-2"/>
          <w:sz w:val="28"/>
          <w:szCs w:val="28"/>
        </w:rPr>
        <w:t>родительские дни, в которые родители (законные представители) могут посещать уроки и внеурочные занятия,  мастер</w:t>
        <w:noBreakHyphen/>
        <w:t>классы (показ педагогических приёмов);</w:t>
      </w:r>
    </w:p>
    <w:p>
      <w:pPr>
        <w:pStyle w:val="ListParagraph"/>
        <w:numPr>
          <w:ilvl w:val="0"/>
          <w:numId w:val="3"/>
        </w:numPr>
        <w:spacing w:lineRule="auto" w:line="240" w:before="0" w:after="0"/>
        <w:contextualSpacing/>
        <w:jc w:val="both"/>
        <w:rPr>
          <w:sz w:val="28"/>
          <w:szCs w:val="28"/>
        </w:rPr>
      </w:pPr>
      <w:r>
        <w:rPr>
          <w:rFonts w:eastAsia="Times New Roman" w:ascii="Times New Roman" w:hAnsi="Times New Roman"/>
          <w:spacing w:val="-2"/>
          <w:sz w:val="28"/>
          <w:szCs w:val="28"/>
        </w:rPr>
        <w:t>семейные практикумы («Как организовать домашнее задание», «Развиваем внимание у ребёнка»);</w:t>
      </w:r>
    </w:p>
    <w:p>
      <w:pPr>
        <w:pStyle w:val="ListParagraph"/>
        <w:numPr>
          <w:ilvl w:val="0"/>
          <w:numId w:val="3"/>
        </w:numPr>
        <w:spacing w:lineRule="auto" w:line="240" w:before="0" w:after="0"/>
        <w:contextualSpacing/>
        <w:jc w:val="both"/>
        <w:rPr>
          <w:sz w:val="28"/>
          <w:szCs w:val="28"/>
        </w:rPr>
      </w:pPr>
      <w:r>
        <w:rPr>
          <w:rFonts w:eastAsia="Times New Roman" w:ascii="Times New Roman" w:hAnsi="Times New Roman"/>
          <w:spacing w:val="-2"/>
          <w:sz w:val="28"/>
          <w:szCs w:val="28"/>
        </w:rPr>
        <w:t>совместные проекты (например, «Моя семья в истории города» с привлечением краеведческого центра);</w:t>
      </w:r>
    </w:p>
    <w:p>
      <w:pPr>
        <w:pStyle w:val="ListParagraph"/>
        <w:numPr>
          <w:ilvl w:val="0"/>
          <w:numId w:val="3"/>
        </w:numPr>
        <w:spacing w:lineRule="auto" w:line="240" w:before="0" w:after="0"/>
        <w:contextualSpacing/>
        <w:jc w:val="both"/>
        <w:rPr>
          <w:sz w:val="28"/>
          <w:szCs w:val="28"/>
        </w:rPr>
      </w:pPr>
      <w:r>
        <w:rPr>
          <w:rFonts w:eastAsia="Times New Roman" w:ascii="Times New Roman" w:hAnsi="Times New Roman"/>
          <w:spacing w:val="-2"/>
          <w:sz w:val="28"/>
          <w:szCs w:val="28"/>
        </w:rPr>
        <w:t>экскурсии в центры комплекса (дети и родители знакомятся с возможностями доп. Образования).</w:t>
      </w:r>
    </w:p>
    <w:p>
      <w:pPr>
        <w:pStyle w:val="ListParagraph"/>
        <w:spacing w:lineRule="auto" w:line="240" w:before="0" w:after="0"/>
        <w:contextualSpacing/>
        <w:jc w:val="both"/>
        <w:rPr>
          <w:sz w:val="28"/>
          <w:szCs w:val="28"/>
        </w:rPr>
      </w:pPr>
      <w:r>
        <w:rPr>
          <w:rFonts w:eastAsia="Times New Roman" w:ascii="Times New Roman" w:hAnsi="Times New Roman"/>
          <w:spacing w:val="-2"/>
          <w:sz w:val="28"/>
          <w:szCs w:val="28"/>
        </w:rPr>
        <w:t xml:space="preserve">3. </w:t>
      </w:r>
      <w:r>
        <w:rPr>
          <w:rFonts w:eastAsia="Times New Roman" w:ascii="Times New Roman" w:hAnsi="Times New Roman"/>
          <w:spacing w:val="-2"/>
          <w:sz w:val="28"/>
          <w:szCs w:val="28"/>
          <w:u w:val="single"/>
        </w:rPr>
        <w:t>Совместная деятельность</w:t>
      </w:r>
      <w:r>
        <w:rPr>
          <w:rFonts w:eastAsia="Times New Roman" w:ascii="Times New Roman" w:hAnsi="Times New Roman"/>
          <w:spacing w:val="-2"/>
          <w:sz w:val="28"/>
          <w:szCs w:val="28"/>
        </w:rPr>
        <w:t>:</w:t>
      </w:r>
    </w:p>
    <w:p>
      <w:pPr>
        <w:pStyle w:val="ListParagraph"/>
        <w:numPr>
          <w:ilvl w:val="0"/>
          <w:numId w:val="3"/>
        </w:numPr>
        <w:spacing w:lineRule="auto" w:line="240" w:before="0" w:after="0"/>
        <w:contextualSpacing/>
        <w:jc w:val="both"/>
        <w:rPr>
          <w:sz w:val="28"/>
          <w:szCs w:val="28"/>
        </w:rPr>
      </w:pPr>
      <w:r>
        <w:rPr>
          <w:rFonts w:ascii="Times New Roman" w:hAnsi="Times New Roman"/>
          <w:sz w:val="28"/>
          <w:szCs w:val="28"/>
        </w:rPr>
        <w:t>работа семейных клубов, родительских гостиных, предоставляющих родителям, педагогам и обучающимся площадку для совместного досуга и общения, с обсуждением актуальных вопросов воспитания</w:t>
      </w:r>
    </w:p>
    <w:p>
      <w:pPr>
        <w:pStyle w:val="ListParagraph"/>
        <w:numPr>
          <w:ilvl w:val="0"/>
          <w:numId w:val="3"/>
        </w:numPr>
        <w:spacing w:lineRule="auto" w:line="240" w:before="0" w:after="0"/>
        <w:contextualSpacing/>
        <w:jc w:val="both"/>
        <w:rPr>
          <w:sz w:val="28"/>
          <w:szCs w:val="28"/>
        </w:rPr>
      </w:pPr>
      <w:r>
        <w:rPr>
          <w:rFonts w:eastAsia="Times New Roman" w:ascii="Times New Roman" w:hAnsi="Times New Roman"/>
          <w:spacing w:val="-2"/>
          <w:sz w:val="28"/>
          <w:szCs w:val="28"/>
        </w:rPr>
        <w:t>привлечение родителей (законных представителей) к подготовке и проведению классных и общешкольных мероприятий (праздники и фестивали с участием всех центров («Фестиваль талантов» и др) , спортивные соревнования; творческие выставки и конкурсы; экологические акции ; субботники и благоустройство территории</w:t>
      </w:r>
    </w:p>
    <w:p>
      <w:pPr>
        <w:pStyle w:val="ListParagraph"/>
        <w:spacing w:lineRule="auto" w:line="240" w:before="0" w:after="0"/>
        <w:contextualSpacing/>
        <w:jc w:val="both"/>
        <w:rPr>
          <w:sz w:val="28"/>
          <w:szCs w:val="28"/>
        </w:rPr>
      </w:pPr>
      <w:r>
        <w:rPr>
          <w:rFonts w:eastAsia="Times New Roman" w:ascii="Times New Roman" w:hAnsi="Times New Roman"/>
          <w:spacing w:val="-2"/>
          <w:sz w:val="28"/>
          <w:szCs w:val="28"/>
        </w:rPr>
        <w:t>4</w:t>
      </w:r>
      <w:r>
        <w:rPr>
          <w:rFonts w:eastAsia="Times New Roman" w:ascii="Times New Roman" w:hAnsi="Times New Roman"/>
          <w:spacing w:val="-2"/>
          <w:sz w:val="28"/>
          <w:szCs w:val="28"/>
          <w:u w:val="single"/>
        </w:rPr>
        <w:t>. Индивидуальные:</w:t>
      </w:r>
    </w:p>
    <w:p>
      <w:pPr>
        <w:pStyle w:val="ListParagraph"/>
        <w:numPr>
          <w:ilvl w:val="0"/>
          <w:numId w:val="3"/>
        </w:numPr>
        <w:spacing w:lineRule="auto" w:line="240" w:before="0" w:after="0"/>
        <w:contextualSpacing/>
        <w:jc w:val="both"/>
        <w:rPr>
          <w:sz w:val="28"/>
          <w:szCs w:val="28"/>
        </w:rPr>
      </w:pPr>
      <w:r>
        <w:rPr>
          <w:rFonts w:eastAsia="Times New Roman" w:ascii="Times New Roman" w:hAnsi="Times New Roman"/>
          <w:spacing w:val="-2"/>
          <w:sz w:val="28"/>
          <w:szCs w:val="28"/>
        </w:rPr>
        <w:t>консультации специалистов комплекса (психолог, логопед, социальный педагог);</w:t>
      </w:r>
    </w:p>
    <w:p>
      <w:pPr>
        <w:pStyle w:val="ListParagraph"/>
        <w:numPr>
          <w:ilvl w:val="0"/>
          <w:numId w:val="3"/>
        </w:numPr>
        <w:spacing w:lineRule="auto" w:line="240" w:before="0" w:after="0"/>
        <w:contextualSpacing/>
        <w:jc w:val="both"/>
        <w:rPr>
          <w:sz w:val="28"/>
          <w:szCs w:val="28"/>
        </w:rPr>
      </w:pPr>
      <w:r>
        <w:rPr>
          <w:rFonts w:eastAsia="Times New Roman" w:ascii="Times New Roman" w:hAnsi="Times New Roman"/>
          <w:spacing w:val="-2"/>
          <w:sz w:val="28"/>
          <w:szCs w:val="28"/>
        </w:rPr>
        <w:t>посещение семьи (при необходимости);</w:t>
      </w:r>
    </w:p>
    <w:p>
      <w:pPr>
        <w:pStyle w:val="ListParagraph"/>
        <w:numPr>
          <w:ilvl w:val="0"/>
          <w:numId w:val="3"/>
        </w:numPr>
        <w:spacing w:lineRule="auto" w:line="240" w:before="0" w:after="0"/>
        <w:contextualSpacing/>
        <w:jc w:val="both"/>
        <w:rPr>
          <w:sz w:val="28"/>
          <w:szCs w:val="28"/>
        </w:rPr>
      </w:pPr>
      <w:r>
        <w:rPr>
          <w:rFonts w:eastAsia="Times New Roman" w:ascii="Times New Roman" w:hAnsi="Times New Roman"/>
          <w:spacing w:val="-2"/>
          <w:sz w:val="28"/>
          <w:szCs w:val="28"/>
        </w:rPr>
        <w:t>индивидуальные беседы (очно или онлайн);</w:t>
      </w:r>
    </w:p>
    <w:p>
      <w:pPr>
        <w:pStyle w:val="ListParagraph"/>
        <w:numPr>
          <w:ilvl w:val="0"/>
          <w:numId w:val="3"/>
        </w:numPr>
        <w:spacing w:lineRule="auto" w:line="240" w:before="0" w:after="0"/>
        <w:contextualSpacing/>
        <w:jc w:val="both"/>
        <w:rPr>
          <w:sz w:val="28"/>
          <w:szCs w:val="28"/>
        </w:rPr>
      </w:pPr>
      <w:r>
        <w:rPr>
          <w:rFonts w:eastAsia="Times New Roman" w:ascii="Times New Roman" w:hAnsi="Times New Roman"/>
          <w:spacing w:val="-2"/>
          <w:sz w:val="28"/>
          <w:szCs w:val="28"/>
        </w:rPr>
        <w:t>составление индивидуальных маршрутов развития для детей с особыми потребностями.</w:t>
      </w:r>
    </w:p>
    <w:p>
      <w:pPr>
        <w:pStyle w:val="ListParagraph"/>
        <w:spacing w:lineRule="auto" w:line="240" w:before="0" w:after="0"/>
        <w:contextualSpacing/>
        <w:jc w:val="both"/>
        <w:rPr>
          <w:sz w:val="28"/>
          <w:szCs w:val="28"/>
        </w:rPr>
      </w:pPr>
      <w:r>
        <w:rPr>
          <w:rFonts w:eastAsia="Times New Roman" w:ascii="Times New Roman" w:hAnsi="Times New Roman"/>
          <w:spacing w:val="-2"/>
          <w:sz w:val="28"/>
          <w:szCs w:val="28"/>
        </w:rPr>
        <w:t xml:space="preserve">5. </w:t>
      </w:r>
      <w:r>
        <w:rPr>
          <w:rFonts w:eastAsia="Times New Roman" w:ascii="Times New Roman" w:hAnsi="Times New Roman"/>
          <w:spacing w:val="-2"/>
          <w:sz w:val="28"/>
          <w:szCs w:val="28"/>
          <w:u w:val="single"/>
        </w:rPr>
        <w:t>Управленческие</w:t>
      </w:r>
      <w:r>
        <w:rPr>
          <w:rFonts w:eastAsia="Times New Roman" w:ascii="Times New Roman" w:hAnsi="Times New Roman"/>
          <w:spacing w:val="-2"/>
          <w:sz w:val="28"/>
          <w:szCs w:val="28"/>
        </w:rPr>
        <w:t>:</w:t>
      </w:r>
    </w:p>
    <w:p>
      <w:pPr>
        <w:pStyle w:val="ListParagraph"/>
        <w:numPr>
          <w:ilvl w:val="0"/>
          <w:numId w:val="3"/>
        </w:numPr>
        <w:spacing w:lineRule="auto" w:line="240" w:before="0" w:after="0"/>
        <w:contextualSpacing/>
        <w:jc w:val="both"/>
        <w:rPr>
          <w:sz w:val="28"/>
          <w:szCs w:val="28"/>
        </w:rPr>
      </w:pPr>
      <w:r>
        <w:rPr>
          <w:rFonts w:eastAsia="Times New Roman" w:ascii="Times New Roman" w:hAnsi="Times New Roman"/>
          <w:spacing w:val="-2"/>
          <w:sz w:val="28"/>
          <w:szCs w:val="28"/>
        </w:rPr>
        <w:t>работа родительского комитета класса и комплекса;</w:t>
      </w:r>
    </w:p>
    <w:p>
      <w:pPr>
        <w:pStyle w:val="ListParagraph"/>
        <w:numPr>
          <w:ilvl w:val="0"/>
          <w:numId w:val="3"/>
        </w:numPr>
        <w:spacing w:lineRule="auto" w:line="240" w:before="0" w:after="0"/>
        <w:contextualSpacing/>
        <w:jc w:val="both"/>
        <w:rPr>
          <w:sz w:val="28"/>
          <w:szCs w:val="28"/>
        </w:rPr>
      </w:pPr>
      <w:r>
        <w:rPr>
          <w:rFonts w:eastAsia="Times New Roman" w:ascii="Times New Roman" w:hAnsi="Times New Roman"/>
          <w:spacing w:val="-2"/>
          <w:sz w:val="28"/>
          <w:szCs w:val="28"/>
        </w:rPr>
        <w:t>деятельность представителей родительского сообщества в Управляющем совете</w:t>
      </w:r>
    </w:p>
    <w:p>
      <w:pPr>
        <w:pStyle w:val="ListParagraph"/>
        <w:spacing w:lineRule="auto" w:line="240" w:before="0" w:after="0"/>
        <w:contextualSpacing/>
        <w:jc w:val="both"/>
        <w:rPr>
          <w:sz w:val="28"/>
          <w:szCs w:val="28"/>
        </w:rPr>
      </w:pPr>
      <w:r>
        <w:rPr>
          <w:rFonts w:eastAsia="Times New Roman" w:ascii="Times New Roman" w:hAnsi="Times New Roman"/>
          <w:spacing w:val="-2"/>
          <w:sz w:val="28"/>
          <w:szCs w:val="28"/>
        </w:rPr>
        <w:t>Школы, комиссии по урегулированию споров между участниками образовательных отношений</w:t>
      </w:r>
    </w:p>
    <w:p>
      <w:pPr>
        <w:pStyle w:val="ListParagraph"/>
        <w:numPr>
          <w:ilvl w:val="0"/>
          <w:numId w:val="3"/>
        </w:numPr>
        <w:spacing w:lineRule="auto" w:line="240" w:before="0" w:after="0"/>
        <w:contextualSpacing/>
        <w:jc w:val="both"/>
        <w:rPr>
          <w:sz w:val="28"/>
          <w:szCs w:val="28"/>
        </w:rPr>
      </w:pPr>
      <w:r>
        <w:rPr>
          <w:rFonts w:eastAsia="Times New Roman" w:ascii="Times New Roman" w:hAnsi="Times New Roman"/>
          <w:spacing w:val="-2"/>
          <w:sz w:val="28"/>
          <w:szCs w:val="28"/>
        </w:rPr>
        <w:t>анкетирование и опросы для учёта мнений родителей;</w:t>
      </w:r>
    </w:p>
    <w:p>
      <w:pPr>
        <w:pStyle w:val="ListParagraph"/>
        <w:numPr>
          <w:ilvl w:val="0"/>
          <w:numId w:val="3"/>
        </w:numPr>
        <w:spacing w:lineRule="auto" w:line="240" w:before="0" w:after="0"/>
        <w:contextualSpacing/>
        <w:jc w:val="both"/>
        <w:rPr>
          <w:sz w:val="28"/>
          <w:szCs w:val="28"/>
        </w:rPr>
      </w:pPr>
      <w:r>
        <w:rPr>
          <w:rFonts w:eastAsia="Times New Roman" w:ascii="Times New Roman" w:hAnsi="Times New Roman"/>
          <w:spacing w:val="-2"/>
          <w:sz w:val="28"/>
          <w:szCs w:val="28"/>
        </w:rPr>
        <w:t>обсуждение локальных актов (правила, программы воспитания).</w:t>
      </w:r>
    </w:p>
    <w:p>
      <w:pPr>
        <w:pStyle w:val="ListParagraph"/>
        <w:numPr>
          <w:ilvl w:val="0"/>
          <w:numId w:val="3"/>
        </w:numPr>
        <w:spacing w:lineRule="auto" w:line="240" w:before="0" w:after="0"/>
        <w:contextualSpacing/>
        <w:jc w:val="both"/>
        <w:rPr>
          <w:sz w:val="28"/>
          <w:szCs w:val="28"/>
        </w:rPr>
      </w:pPr>
      <w:r>
        <w:rPr>
          <w:rFonts w:eastAsia="Times New Roman" w:ascii="Times New Roman" w:hAnsi="Times New Roman"/>
          <w:spacing w:val="-2"/>
          <w:sz w:val="28"/>
          <w:szCs w:val="28"/>
        </w:rPr>
        <w:t>участие родителей в психолого – педагогических консилиумах в случаях, предусмотренных нормативными документами о психолого – педагогическом консилиуме в школе в соответствии с порядком привлечения родителей (законных представителей);</w:t>
      </w:r>
    </w:p>
    <w:p>
      <w:pPr>
        <w:pStyle w:val="ListParagraph"/>
        <w:numPr>
          <w:ilvl w:val="0"/>
          <w:numId w:val="3"/>
        </w:numPr>
        <w:spacing w:lineRule="auto" w:line="240" w:before="0" w:after="0"/>
        <w:contextualSpacing/>
        <w:jc w:val="both"/>
        <w:rPr>
          <w:sz w:val="28"/>
          <w:szCs w:val="28"/>
        </w:rPr>
      </w:pPr>
      <w:r>
        <w:rPr>
          <w:rFonts w:ascii="Times New Roman" w:hAnsi="Times New Roman"/>
          <w:sz w:val="28"/>
          <w:szCs w:val="28"/>
        </w:rPr>
        <w:t>при наличии среди обучающихся детей – сирот, оставшихся без попечения родителей, приемных детей целевое взаимодействие с их законными представителями.</w:t>
      </w:r>
    </w:p>
    <w:p>
      <w:pPr>
        <w:pStyle w:val="ListParagraph"/>
        <w:numPr>
          <w:ilvl w:val="0"/>
          <w:numId w:val="3"/>
        </w:numPr>
        <w:spacing w:lineRule="auto" w:line="240"/>
        <w:jc w:val="both"/>
        <w:rPr>
          <w:sz w:val="28"/>
          <w:szCs w:val="28"/>
        </w:rPr>
      </w:pPr>
      <w:r>
        <w:rPr>
          <w:rFonts w:ascii="Times New Roman" w:hAnsi="Times New Roman"/>
          <w:sz w:val="28"/>
          <w:szCs w:val="28"/>
        </w:rPr>
        <w:t>общешкольные родительские конференции, где подводятся итоги работы Школы за учебный год, обсуждаются проблемы и пути их решения;</w:t>
      </w:r>
    </w:p>
    <w:p>
      <w:pPr>
        <w:pStyle w:val="ListParagraph"/>
        <w:spacing w:lineRule="auto" w:line="240"/>
        <w:ind w:left="1440" w:hanging="0"/>
        <w:jc w:val="both"/>
        <w:rPr>
          <w:sz w:val="28"/>
          <w:szCs w:val="28"/>
        </w:rPr>
      </w:pPr>
      <w:r>
        <w:rPr>
          <w:rFonts w:eastAsia="Times New Roman" w:ascii="Times New Roman" w:hAnsi="Times New Roman"/>
          <w:spacing w:val="-2"/>
          <w:sz w:val="28"/>
          <w:szCs w:val="28"/>
        </w:rPr>
        <w:t xml:space="preserve">Для результативного сотрудничества школы и родителей, необходима организация работы по выявлению родителей (законных представителей), не выполняющих обязанностей по их воспитанию, обучению, содержанию ведется систематически и в течение всего года. </w:t>
      </w:r>
    </w:p>
    <w:p>
      <w:pPr>
        <w:pStyle w:val="Normal"/>
        <w:spacing w:lineRule="auto" w:line="240" w:before="0" w:after="0"/>
        <w:contextualSpacing/>
        <w:jc w:val="both"/>
        <w:rPr>
          <w:sz w:val="28"/>
          <w:szCs w:val="28"/>
        </w:rPr>
      </w:pPr>
      <w:r>
        <w:rPr>
          <w:rFonts w:eastAsia="Times New Roman" w:cs="Times New Roman" w:ascii="Times New Roman" w:hAnsi="Times New Roman"/>
          <w:spacing w:val="-2"/>
          <w:sz w:val="28"/>
          <w:szCs w:val="28"/>
        </w:rPr>
        <w:tab/>
        <w:t>Используются различные формы работы:</w:t>
      </w:r>
    </w:p>
    <w:p>
      <w:pPr>
        <w:pStyle w:val="Normal"/>
        <w:spacing w:lineRule="auto" w:line="240" w:before="0" w:after="0"/>
        <w:contextualSpacing/>
        <w:jc w:val="both"/>
        <w:rPr>
          <w:sz w:val="28"/>
          <w:szCs w:val="28"/>
        </w:rPr>
      </w:pPr>
      <w:r>
        <w:rPr>
          <w:rFonts w:eastAsia="Times New Roman" w:cs="Times New Roman" w:ascii="Times New Roman" w:hAnsi="Times New Roman"/>
          <w:spacing w:val="-2"/>
          <w:sz w:val="28"/>
          <w:szCs w:val="28"/>
        </w:rPr>
        <w:t>- выявление семей группы риска при обследовании материально-бытовых условий проживания обучающихся школы;</w:t>
      </w:r>
    </w:p>
    <w:p>
      <w:pPr>
        <w:pStyle w:val="Normal"/>
        <w:spacing w:lineRule="auto" w:line="240" w:before="0" w:after="0"/>
        <w:contextualSpacing/>
        <w:jc w:val="both"/>
        <w:rPr>
          <w:sz w:val="28"/>
          <w:szCs w:val="28"/>
        </w:rPr>
      </w:pPr>
      <w:r>
        <w:rPr>
          <w:rFonts w:eastAsia="Times New Roman" w:cs="Times New Roman" w:ascii="Times New Roman" w:hAnsi="Times New Roman"/>
          <w:spacing w:val="-2"/>
          <w:sz w:val="28"/>
          <w:szCs w:val="28"/>
        </w:rPr>
        <w:t>- формирование банка данных семей;</w:t>
      </w:r>
    </w:p>
    <w:p>
      <w:pPr>
        <w:pStyle w:val="Normal"/>
        <w:spacing w:lineRule="auto" w:line="240" w:before="0" w:after="0"/>
        <w:contextualSpacing/>
        <w:jc w:val="both"/>
        <w:rPr>
          <w:sz w:val="28"/>
          <w:szCs w:val="28"/>
        </w:rPr>
      </w:pPr>
      <w:r>
        <w:rPr>
          <w:rFonts w:eastAsia="Times New Roman" w:cs="Times New Roman" w:ascii="Times New Roman" w:hAnsi="Times New Roman"/>
          <w:spacing w:val="-2"/>
          <w:sz w:val="28"/>
          <w:szCs w:val="28"/>
        </w:rPr>
        <w:t>- индивидуальные беседы;</w:t>
      </w:r>
    </w:p>
    <w:p>
      <w:pPr>
        <w:pStyle w:val="Normal"/>
        <w:spacing w:lineRule="auto" w:line="240" w:before="0" w:after="0"/>
        <w:contextualSpacing/>
        <w:jc w:val="both"/>
        <w:rPr>
          <w:sz w:val="28"/>
          <w:szCs w:val="28"/>
        </w:rPr>
      </w:pPr>
      <w:r>
        <w:rPr>
          <w:rFonts w:eastAsia="Times New Roman" w:cs="Times New Roman" w:ascii="Times New Roman" w:hAnsi="Times New Roman"/>
          <w:spacing w:val="-2"/>
          <w:sz w:val="28"/>
          <w:szCs w:val="28"/>
        </w:rPr>
        <w:t>- заседания Совета профилактики;</w:t>
      </w:r>
    </w:p>
    <w:p>
      <w:pPr>
        <w:pStyle w:val="Normal"/>
        <w:spacing w:lineRule="auto" w:line="240" w:before="0" w:after="0"/>
        <w:contextualSpacing/>
        <w:jc w:val="both"/>
        <w:rPr>
          <w:sz w:val="28"/>
          <w:szCs w:val="28"/>
        </w:rPr>
      </w:pPr>
      <w:r>
        <w:rPr>
          <w:rFonts w:eastAsia="Times New Roman" w:cs="Times New Roman" w:ascii="Times New Roman" w:hAnsi="Times New Roman"/>
          <w:spacing w:val="-2"/>
          <w:sz w:val="28"/>
          <w:szCs w:val="28"/>
        </w:rPr>
        <w:t>- совместные мероприятия с КДН и ПДН;</w:t>
      </w:r>
    </w:p>
    <w:p>
      <w:pPr>
        <w:pStyle w:val="Normal"/>
        <w:spacing w:lineRule="auto" w:line="240" w:before="0" w:after="0"/>
        <w:ind w:firstLine="709"/>
        <w:contextualSpacing/>
        <w:jc w:val="both"/>
        <w:rPr>
          <w:sz w:val="28"/>
          <w:szCs w:val="28"/>
        </w:rPr>
      </w:pPr>
      <w:r>
        <w:rPr>
          <w:rFonts w:eastAsia="Times New Roman" w:cs="Times New Roman" w:ascii="Times New Roman" w:hAnsi="Times New Roman"/>
          <w:spacing w:val="-2"/>
          <w:sz w:val="28"/>
          <w:szCs w:val="28"/>
        </w:rPr>
        <w:t>Профилактическая работа с родителями предусматривает оптимальное педагогическое взаимодействия школы и семьи, включение семьи в воспитательный процесс через систему родительских собраний, общешкольных мероприятий с детьми и родителями .</w:t>
      </w:r>
    </w:p>
    <w:p>
      <w:pPr>
        <w:pStyle w:val="Normal"/>
        <w:spacing w:lineRule="auto" w:line="240" w:before="0" w:after="0"/>
        <w:ind w:firstLine="708"/>
        <w:contextualSpacing/>
        <w:jc w:val="both"/>
        <w:rPr>
          <w:sz w:val="28"/>
          <w:szCs w:val="28"/>
        </w:rPr>
      </w:pPr>
      <w:r>
        <w:rPr>
          <w:rFonts w:eastAsia="Times New Roman" w:cs="Times New Roman" w:ascii="Times New Roman" w:hAnsi="Times New Roman"/>
          <w:spacing w:val="-2"/>
          <w:sz w:val="28"/>
          <w:szCs w:val="28"/>
        </w:rPr>
        <w:t>Кроме работы по просвещению и профилактике в школе проводится активная работа для детей и их семей по создание ситуации успеха, поддержки и развития творческого потенциала.</w:t>
      </w:r>
      <w:bookmarkStart w:id="82" w:name="_GoBack4"/>
      <w:bookmarkEnd w:id="82"/>
    </w:p>
    <w:p>
      <w:pPr>
        <w:pStyle w:val="Normal"/>
        <w:spacing w:lineRule="auto" w:line="240" w:before="0" w:after="0"/>
        <w:ind w:firstLine="708"/>
        <w:contextualSpacing/>
        <w:jc w:val="both"/>
        <w:rPr>
          <w:sz w:val="28"/>
          <w:szCs w:val="28"/>
        </w:rPr>
      </w:pPr>
      <w:r>
        <w:rPr>
          <w:rFonts w:eastAsia="Times New Roman" w:cs="Times New Roman" w:ascii="Times New Roman" w:hAnsi="Times New Roman"/>
          <w:sz w:val="28"/>
          <w:szCs w:val="28"/>
        </w:rPr>
        <w:t xml:space="preserve">В образовательном комплексе с несколькими центрами работа с родителями школьников строится на принципах преемственности, координации и гибкости. </w:t>
        <w:tab/>
        <w:t>Использование ресурсов всех центров позволяет создать единое воспитательное пространство, где семья становится полноценным партнёром педагогов в развитии ребёнка.</w:t>
      </w:r>
    </w:p>
    <w:p>
      <w:pPr>
        <w:pStyle w:val="Normal"/>
        <w:widowControl/>
        <w:spacing w:lineRule="auto" w:line="240" w:before="0" w:after="0"/>
        <w:ind w:firstLine="709"/>
        <w:contextualSpacing/>
        <w:jc w:val="both"/>
        <w:rPr>
          <w:rFonts w:ascii="Tinos" w:hAnsi="Tinos" w:eastAsia="SchoolBookSanPin" w:cs="Times New Roman"/>
          <w:sz w:val="28"/>
          <w:szCs w:val="28"/>
        </w:rPr>
      </w:pPr>
      <w:r>
        <w:rPr>
          <w:rFonts w:eastAsia="SchoolBookSanPin" w:cs="Times New Roman" w:ascii="Times New Roman" w:hAnsi="Times New Roman"/>
          <w:sz w:val="28"/>
          <w:szCs w:val="28"/>
        </w:rPr>
        <w:t xml:space="preserve">В 2026-2027 году для реализации регионального проекта «Вместе за безопасность и благополучие», направленного на воспитание законопослушного поведения, правовое просвещение обучающихся и их родителей, профилактику деструктивного поведения, в том числе экстремизма и терроризма, </w:t>
      </w:r>
      <w:r>
        <w:rPr>
          <w:rFonts w:eastAsia="SchoolBookSanPin" w:cs="Times New Roman" w:ascii="Times New Roman" w:hAnsi="Times New Roman"/>
          <w:sz w:val="28"/>
          <w:szCs w:val="28"/>
        </w:rPr>
        <w:t>в тематику родительских собраний включаются вопросы по теме проекта.</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42.3.2.11. Модуль «</w:t>
      </w:r>
      <w:r>
        <w:rPr>
          <w:rFonts w:eastAsia="SchoolBookSanPin" w:ascii="Times New Roman" w:hAnsi="Times New Roman"/>
          <w:bCs/>
          <w:sz w:val="28"/>
          <w:szCs w:val="28"/>
        </w:rPr>
        <w:t>Самоуправление».</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 xml:space="preserve">Реализация воспитательного потенциала ученического самоуправления в образовательной организации предусматривает </w:t>
      </w:r>
    </w:p>
    <w:p>
      <w:pPr>
        <w:pStyle w:val="Normal"/>
        <w:spacing w:lineRule="auto" w:line="240" w:before="0" w:after="0"/>
        <w:ind w:firstLine="709"/>
        <w:contextualSpacing/>
        <w:jc w:val="both"/>
        <w:rPr>
          <w:sz w:val="28"/>
          <w:szCs w:val="28"/>
        </w:rPr>
      </w:pPr>
      <w:r>
        <w:rPr>
          <w:rFonts w:ascii="Times New Roman" w:hAnsi="Times New Roman"/>
          <w:sz w:val="28"/>
          <w:szCs w:val="28"/>
        </w:rPr>
        <w:t>организацию и деятельность органов ученического самоуправления (совет обучающихся или других), избранных обучающимися, в каждом классе имеется совет класса, представители которых принимают участие при планировании и проведении мероприятий;</w:t>
      </w:r>
    </w:p>
    <w:p>
      <w:pPr>
        <w:pStyle w:val="Normal"/>
        <w:spacing w:lineRule="auto" w:line="240" w:before="0" w:after="0"/>
        <w:ind w:firstLine="709"/>
        <w:contextualSpacing/>
        <w:jc w:val="both"/>
        <w:rPr>
          <w:sz w:val="28"/>
          <w:szCs w:val="28"/>
        </w:rPr>
      </w:pPr>
      <w:r>
        <w:rPr>
          <w:rFonts w:ascii="Times New Roman" w:hAnsi="Times New Roman"/>
          <w:sz w:val="28"/>
          <w:szCs w:val="28"/>
        </w:rPr>
        <w:t>представление органами ученического самоуправления интересов обучающихся в процессе управления образовательной организацией, в ЦО- школе № 1 ежегодно проводится ученическая конференция самоуправления;</w:t>
      </w:r>
    </w:p>
    <w:p>
      <w:pPr>
        <w:pStyle w:val="Normal"/>
        <w:spacing w:lineRule="auto" w:line="240" w:before="0" w:after="0"/>
        <w:ind w:firstLine="709"/>
        <w:contextualSpacing/>
        <w:jc w:val="both"/>
        <w:rPr>
          <w:sz w:val="28"/>
          <w:szCs w:val="28"/>
        </w:rPr>
      </w:pPr>
      <w:r>
        <w:rPr>
          <w:rFonts w:ascii="Times New Roman" w:hAnsi="Times New Roman"/>
          <w:sz w:val="28"/>
          <w:szCs w:val="28"/>
        </w:rPr>
        <w:t>защиту органами ученического самоуправления законных интересов и прав обучающихся;</w:t>
      </w:r>
    </w:p>
    <w:p>
      <w:pPr>
        <w:pStyle w:val="Normal"/>
        <w:spacing w:lineRule="auto" w:line="240" w:before="0" w:after="0"/>
        <w:ind w:firstLine="709"/>
        <w:contextualSpacing/>
        <w:jc w:val="both"/>
        <w:rPr>
          <w:sz w:val="28"/>
          <w:szCs w:val="28"/>
        </w:rPr>
      </w:pPr>
      <w:r>
        <w:rPr>
          <w:rFonts w:ascii="Times New Roman" w:hAnsi="Times New Roman"/>
          <w:sz w:val="28"/>
          <w:szCs w:val="28"/>
        </w:rPr>
        <w:t>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образовательной организации: в состав штаба воспитательной работы входят представители ученического сообщества от каждого центра образования.</w:t>
      </w:r>
    </w:p>
    <w:p>
      <w:pPr>
        <w:pStyle w:val="Normal"/>
        <w:spacing w:lineRule="auto" w:line="240" w:before="0" w:after="0"/>
        <w:ind w:firstLine="709"/>
        <w:contextualSpacing/>
        <w:jc w:val="both"/>
        <w:rPr>
          <w:rFonts w:ascii="Times New Roman" w:hAnsi="Times New Roman" w:eastAsia="SchoolBookSanPin"/>
          <w:sz w:val="28"/>
          <w:szCs w:val="28"/>
        </w:rPr>
      </w:pPr>
      <w:r>
        <w:rPr>
          <w:rFonts w:eastAsia="SchoolBookSanPin" w:ascii="Times New Roman" w:hAnsi="Times New Roman"/>
          <w:sz w:val="28"/>
          <w:szCs w:val="28"/>
        </w:rPr>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42.3.2.12. Модуль «</w:t>
      </w:r>
      <w:r>
        <w:rPr>
          <w:rFonts w:eastAsia="SchoolBookSanPin" w:ascii="Times New Roman" w:hAnsi="Times New Roman"/>
          <w:bCs/>
          <w:sz w:val="28"/>
          <w:szCs w:val="28"/>
        </w:rPr>
        <w:t>Профилактика и безопасность».</w:t>
      </w:r>
    </w:p>
    <w:p>
      <w:pPr>
        <w:pStyle w:val="Normal"/>
        <w:spacing w:lineRule="auto" w:line="240" w:before="240" w:after="0"/>
        <w:ind w:firstLine="680"/>
        <w:contextualSpacing/>
        <w:jc w:val="both"/>
        <w:rPr>
          <w:sz w:val="28"/>
          <w:szCs w:val="28"/>
        </w:rPr>
      </w:pPr>
      <w:r>
        <w:rPr>
          <w:color w:val="000000"/>
          <w:sz w:val="28"/>
          <w:szCs w:val="28"/>
        </w:rPr>
        <w:t>Модуль рабочей программы воспитания «Профилактика и безопасность» является одним из основных модулей программы воспитания, так как деятельность в рамках этого модуля позволяет предупредить вовлечение подростков в совершение противоправных и антиобщественных действий, формирует сознательное и ответственное отношение к вопросам личной безопасности, позволяет снизить количество правонарушений, акцентируя внимание на значимости соблюдения законодательства и активного, но законопослушного участия в социальной и общественной жизни.</w:t>
      </w:r>
    </w:p>
    <w:p>
      <w:pPr>
        <w:pStyle w:val="ConsPlusNormal"/>
        <w:spacing w:lineRule="auto" w:line="240" w:before="0" w:after="0"/>
        <w:ind w:firstLine="540"/>
        <w:contextualSpacing/>
        <w:jc w:val="both"/>
        <w:rPr>
          <w:sz w:val="28"/>
          <w:szCs w:val="28"/>
        </w:rPr>
      </w:pPr>
      <w:r>
        <w:rPr>
          <w:sz w:val="28"/>
          <w:szCs w:val="28"/>
        </w:rPr>
        <w:t>Реализация воспитательного потенциала профилактической деятельности в целях формирования и поддержки безопасной и комфортной среды в «Даниловском образовательном комплексе № 1» предусматривает:</w:t>
      </w:r>
    </w:p>
    <w:p>
      <w:pPr>
        <w:pStyle w:val="ConsPlusNormal"/>
        <w:spacing w:lineRule="auto" w:line="240" w:before="0" w:after="0"/>
        <w:ind w:firstLine="540"/>
        <w:contextualSpacing/>
        <w:jc w:val="both"/>
        <w:rPr>
          <w:sz w:val="28"/>
          <w:szCs w:val="28"/>
        </w:rPr>
      </w:pPr>
      <w:r>
        <w:rPr>
          <w:sz w:val="28"/>
          <w:szCs w:val="28"/>
        </w:rPr>
      </w:r>
    </w:p>
    <w:p>
      <w:pPr>
        <w:pStyle w:val="ConsPlusNormal"/>
        <w:spacing w:lineRule="auto" w:line="240" w:before="0" w:after="0"/>
        <w:ind w:firstLine="540"/>
        <w:contextualSpacing/>
        <w:jc w:val="both"/>
        <w:rPr>
          <w:sz w:val="28"/>
          <w:szCs w:val="28"/>
        </w:rPr>
      </w:pPr>
      <w:r>
        <w:rPr>
          <w:sz w:val="28"/>
          <w:szCs w:val="28"/>
        </w:rPr>
        <w:t xml:space="preserve">1. организацию деятельности педагогического коллектива по созданию в 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 которая заключается в системном создании в школе таких условий, при которых безопасность становится естественной нормой поведения, разделяемой всеми участниками образовательного процесса. </w:t>
      </w:r>
    </w:p>
    <w:p>
      <w:pPr>
        <w:pStyle w:val="ConsPlusNormal"/>
        <w:spacing w:lineRule="auto" w:line="240" w:before="0" w:after="0"/>
        <w:ind w:firstLine="540"/>
        <w:contextualSpacing/>
        <w:jc w:val="both"/>
        <w:rPr>
          <w:sz w:val="28"/>
          <w:szCs w:val="28"/>
        </w:rPr>
      </w:pPr>
      <w:r>
        <w:rPr>
          <w:sz w:val="28"/>
          <w:szCs w:val="28"/>
        </w:rPr>
        <w:t xml:space="preserve">Ключевыми элементами такой деятельности являются: </w:t>
      </w:r>
    </w:p>
    <w:p>
      <w:pPr>
        <w:pStyle w:val="ConsPlusNormal"/>
        <w:spacing w:lineRule="auto" w:line="240" w:before="0" w:after="0"/>
        <w:ind w:firstLine="540"/>
        <w:contextualSpacing/>
        <w:jc w:val="both"/>
        <w:rPr>
          <w:sz w:val="28"/>
          <w:szCs w:val="28"/>
        </w:rPr>
      </w:pPr>
      <w:r>
        <w:rPr>
          <w:sz w:val="28"/>
          <w:szCs w:val="28"/>
        </w:rPr>
        <w:t>- нормативное обеспечение комплексной безопасности: антитеррористическая  безопасность, обеспечение безопасности на территории ЦО, профилактика детского травматизма, пожарная безопасность, электробезопасность, безопасность питания, информационная безопасность, психолого-педагогическая безопасность;</w:t>
      </w:r>
    </w:p>
    <w:p>
      <w:pPr>
        <w:pStyle w:val="ConsPlusNormal"/>
        <w:spacing w:lineRule="auto" w:line="240" w:before="0" w:after="0"/>
        <w:ind w:firstLine="540"/>
        <w:contextualSpacing/>
        <w:jc w:val="both"/>
        <w:rPr>
          <w:sz w:val="28"/>
          <w:szCs w:val="28"/>
        </w:rPr>
      </w:pPr>
      <w:r>
        <w:rPr>
          <w:sz w:val="28"/>
          <w:szCs w:val="28"/>
        </w:rPr>
        <w:t>-  практико-обучающие мероприятия (проведение регулярных инструктажей и тренировок по эвакуации и действиям в ЧС, антитеррористической защищённости, занятия по оказанию первой помощи);</w:t>
      </w:r>
    </w:p>
    <w:p>
      <w:pPr>
        <w:pStyle w:val="ConsPlusNormal"/>
        <w:spacing w:lineRule="auto" w:line="240" w:before="0" w:after="0"/>
        <w:ind w:firstLine="540"/>
        <w:contextualSpacing/>
        <w:jc w:val="both"/>
        <w:rPr>
          <w:sz w:val="28"/>
          <w:szCs w:val="28"/>
        </w:rPr>
      </w:pPr>
      <w:r>
        <w:rPr>
          <w:sz w:val="28"/>
          <w:szCs w:val="28"/>
        </w:rPr>
        <w:t>- участие ученического актива в обеспечении безопасной среды (работа комиссии по урегулированию споров и школьной службы примирения с участием обучающихся из числа членов Совета старшеклассников и психолого-педагогической группы);</w:t>
      </w:r>
    </w:p>
    <w:p>
      <w:pPr>
        <w:pStyle w:val="ConsPlusNormal"/>
        <w:spacing w:lineRule="auto" w:line="240" w:before="0" w:after="0"/>
        <w:ind w:firstLine="540"/>
        <w:contextualSpacing/>
        <w:jc w:val="both"/>
        <w:rPr>
          <w:sz w:val="28"/>
          <w:szCs w:val="28"/>
        </w:rPr>
      </w:pPr>
      <w:r>
        <w:rPr>
          <w:sz w:val="28"/>
          <w:szCs w:val="28"/>
        </w:rPr>
        <w:t>- функционирование социально-психологической службы для раннего выявления кризисных состояний и конфликтов;</w:t>
      </w:r>
    </w:p>
    <w:p>
      <w:pPr>
        <w:pStyle w:val="ConsPlusNormal"/>
        <w:spacing w:lineRule="auto" w:line="240" w:before="0" w:after="0"/>
        <w:ind w:firstLine="540"/>
        <w:contextualSpacing/>
        <w:jc w:val="both"/>
        <w:rPr>
          <w:sz w:val="28"/>
          <w:szCs w:val="28"/>
        </w:rPr>
      </w:pPr>
      <w:r>
        <w:rPr>
          <w:sz w:val="28"/>
          <w:szCs w:val="28"/>
        </w:rPr>
        <w:t>- регулярная методическая подготовка педагогов по вопросам профилактики и безопасности жизнедеятельности через прохождение курсов повышения квалификации, рассмотрения вопросов безопасности и профилактики на педагогических советах, методических объединениях классных руководителей, заседаниях Совета по профилактике правонарушений.</w:t>
      </w:r>
    </w:p>
    <w:p>
      <w:pPr>
        <w:pStyle w:val="ConsPlusNormal"/>
        <w:spacing w:lineRule="auto" w:line="240" w:before="0" w:after="0"/>
        <w:ind w:firstLine="540"/>
        <w:contextualSpacing/>
        <w:jc w:val="both"/>
        <w:rPr>
          <w:sz w:val="28"/>
          <w:szCs w:val="28"/>
        </w:rPr>
      </w:pPr>
      <w:r>
        <w:rPr>
          <w:sz w:val="28"/>
          <w:szCs w:val="28"/>
        </w:rPr>
      </w:r>
    </w:p>
    <w:p>
      <w:pPr>
        <w:pStyle w:val="ConsPlusNormal"/>
        <w:spacing w:lineRule="auto" w:line="240" w:before="0" w:after="0"/>
        <w:contextualSpacing/>
        <w:rPr>
          <w:sz w:val="28"/>
          <w:szCs w:val="28"/>
        </w:rPr>
      </w:pPr>
      <w:r>
        <w:rPr>
          <w:sz w:val="28"/>
          <w:szCs w:val="28"/>
        </w:rPr>
        <w:t>2.         регулярное 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другое);</w:t>
      </w:r>
    </w:p>
    <w:p>
      <w:pPr>
        <w:pStyle w:val="ConsPlusNormal"/>
        <w:spacing w:lineRule="auto" w:line="240" w:before="0" w:after="0"/>
        <w:contextualSpacing/>
        <w:rPr>
          <w:sz w:val="28"/>
          <w:szCs w:val="28"/>
        </w:rPr>
      </w:pPr>
      <w:r>
        <w:rPr>
          <w:sz w:val="28"/>
          <w:szCs w:val="28"/>
        </w:rPr>
        <w:t>С целью выявления групп риска мониторинг осуществляется по следующим направлениям:</w:t>
      </w:r>
    </w:p>
    <w:p>
      <w:pPr>
        <w:pStyle w:val="ConsPlusNormal"/>
        <w:spacing w:lineRule="auto" w:line="240" w:before="0" w:after="0"/>
        <w:ind w:firstLine="540"/>
        <w:contextualSpacing/>
        <w:jc w:val="both"/>
        <w:rPr>
          <w:sz w:val="28"/>
          <w:szCs w:val="28"/>
        </w:rPr>
      </w:pPr>
      <w:r>
        <w:rPr>
          <w:sz w:val="28"/>
          <w:szCs w:val="28"/>
        </w:rPr>
        <w:t>- заполнение и анализ социального паспорта классов и школы;</w:t>
      </w:r>
    </w:p>
    <w:p>
      <w:pPr>
        <w:pStyle w:val="ConsPlusNormal"/>
        <w:spacing w:lineRule="auto" w:line="240" w:before="0" w:after="0"/>
        <w:ind w:firstLine="540"/>
        <w:contextualSpacing/>
        <w:jc w:val="both"/>
        <w:rPr>
          <w:sz w:val="28"/>
          <w:szCs w:val="28"/>
        </w:rPr>
      </w:pPr>
      <w:r>
        <w:rPr>
          <w:sz w:val="28"/>
          <w:szCs w:val="28"/>
        </w:rPr>
        <w:t>- комплексная психологическая диагностика обучающихся (наблюдение, мониторинг актуального психического состояния);</w:t>
      </w:r>
    </w:p>
    <w:p>
      <w:pPr>
        <w:pStyle w:val="ConsPlusNormal"/>
        <w:spacing w:lineRule="auto" w:line="240" w:before="0" w:after="0"/>
        <w:ind w:firstLine="540"/>
        <w:contextualSpacing/>
        <w:jc w:val="both"/>
        <w:rPr>
          <w:sz w:val="28"/>
          <w:szCs w:val="28"/>
        </w:rPr>
      </w:pPr>
      <w:r>
        <w:rPr>
          <w:sz w:val="28"/>
          <w:szCs w:val="28"/>
        </w:rPr>
        <w:t>- социально-психологическое тестирование;</w:t>
      </w:r>
    </w:p>
    <w:p>
      <w:pPr>
        <w:pStyle w:val="ConsPlusNormal"/>
        <w:spacing w:lineRule="auto" w:line="240" w:before="0" w:after="0"/>
        <w:ind w:firstLine="540"/>
        <w:contextualSpacing/>
        <w:jc w:val="both"/>
        <w:rPr>
          <w:sz w:val="28"/>
          <w:szCs w:val="28"/>
        </w:rPr>
      </w:pPr>
      <w:r>
        <w:rPr>
          <w:sz w:val="28"/>
          <w:szCs w:val="28"/>
        </w:rPr>
        <w:t>- социометрия;</w:t>
      </w:r>
    </w:p>
    <w:p>
      <w:pPr>
        <w:pStyle w:val="ConsPlusNormal"/>
        <w:spacing w:lineRule="auto" w:line="240" w:before="0" w:after="0"/>
        <w:ind w:firstLine="540"/>
        <w:contextualSpacing/>
        <w:jc w:val="both"/>
        <w:rPr>
          <w:sz w:val="28"/>
          <w:szCs w:val="28"/>
        </w:rPr>
      </w:pPr>
      <w:r>
        <w:rPr>
          <w:sz w:val="28"/>
          <w:szCs w:val="28"/>
        </w:rPr>
        <w:t>- психологическая экспертиза (оценка) комфортности и безопасности образовательной среды;</w:t>
      </w:r>
    </w:p>
    <w:p>
      <w:pPr>
        <w:pStyle w:val="ConsPlusNormal"/>
        <w:spacing w:lineRule="auto" w:line="240" w:before="0" w:after="0"/>
        <w:ind w:firstLine="540"/>
        <w:contextualSpacing/>
        <w:jc w:val="both"/>
        <w:rPr>
          <w:sz w:val="28"/>
          <w:szCs w:val="28"/>
        </w:rPr>
      </w:pPr>
      <w:r>
        <w:rPr>
          <w:sz w:val="28"/>
          <w:szCs w:val="28"/>
        </w:rPr>
        <w:t>- опросы родителей и педагогов на предмет выявления рисков безопасности в образовательной организации;</w:t>
      </w:r>
    </w:p>
    <w:p>
      <w:pPr>
        <w:pStyle w:val="ConsPlusNormal"/>
        <w:spacing w:lineRule="auto" w:line="240" w:before="0" w:after="0"/>
        <w:ind w:firstLine="540"/>
        <w:contextualSpacing/>
        <w:jc w:val="both"/>
        <w:rPr>
          <w:sz w:val="28"/>
          <w:szCs w:val="28"/>
        </w:rPr>
      </w:pPr>
      <w:r>
        <w:rPr>
          <w:sz w:val="28"/>
          <w:szCs w:val="28"/>
        </w:rPr>
        <w:t>- углубленная индивидуальная диагностика (по необходимости).</w:t>
      </w:r>
    </w:p>
    <w:p>
      <w:pPr>
        <w:pStyle w:val="ConsPlusNormal"/>
        <w:spacing w:lineRule="auto" w:line="240" w:before="0" w:after="0"/>
        <w:ind w:firstLine="540"/>
        <w:contextualSpacing/>
        <w:jc w:val="both"/>
        <w:rPr>
          <w:sz w:val="28"/>
          <w:szCs w:val="28"/>
        </w:rPr>
      </w:pPr>
      <w:r>
        <w:rPr>
          <w:sz w:val="28"/>
          <w:szCs w:val="28"/>
        </w:rPr>
        <w:t>Поводом для организации индивидуального психолого-педагогического обследования школьника являются результаты наблюдений учителей, классного руководителя или родителей. В случае выявления тревожных маркеров в поведении ребенка инициируется запрос на индивидуальное углубленное психологическое обследование.</w:t>
      </w:r>
    </w:p>
    <w:p>
      <w:pPr>
        <w:pStyle w:val="ConsPlusNormal"/>
        <w:spacing w:lineRule="auto" w:line="240" w:before="0" w:after="0"/>
        <w:ind w:firstLine="540"/>
        <w:contextualSpacing/>
        <w:jc w:val="both"/>
        <w:rPr>
          <w:sz w:val="28"/>
          <w:szCs w:val="28"/>
        </w:rPr>
      </w:pPr>
      <w:r>
        <w:rPr>
          <w:sz w:val="28"/>
          <w:szCs w:val="28"/>
        </w:rPr>
        <w:t>Одним из основных мониторингов по выявлению обучающихся, находящихся в рискогенных условиях, и проведение с ними соответствующей профилактической, коррекционной работы является социально-психологическое тестирование. Данная методика позволяет диагностировать не только риски аддиктивных форм поведения, а также ресурсы обучающихся, области их роста и развития.  Для проектирования модуля «Профилактика и безопасность» используются результаты СПТ. Ключевыми факторами риска являются потребность во внимании группы, тревожность, фрустрированность. Среди факторов защиты занижены показатели самоэффективность и самоконтроль поведения. На основе результатов СПТ классные руководители, педагог-психолог, социальный педагог, советник по воспитанию вносят коррективы в свои планы работы.</w:t>
      </w:r>
    </w:p>
    <w:p>
      <w:pPr>
        <w:pStyle w:val="ConsPlusNormal"/>
        <w:spacing w:lineRule="auto" w:line="240" w:before="0" w:after="0"/>
        <w:ind w:firstLine="540"/>
        <w:contextualSpacing/>
        <w:jc w:val="both"/>
        <w:rPr>
          <w:sz w:val="28"/>
          <w:szCs w:val="28"/>
        </w:rPr>
      </w:pPr>
      <w:r>
        <w:rPr>
          <w:sz w:val="28"/>
          <w:szCs w:val="28"/>
        </w:rPr>
      </w:r>
    </w:p>
    <w:p>
      <w:pPr>
        <w:pStyle w:val="ConsPlusNormal"/>
        <w:spacing w:lineRule="auto" w:line="240" w:before="0" w:after="0"/>
        <w:ind w:firstLine="540"/>
        <w:contextualSpacing/>
        <w:jc w:val="both"/>
        <w:rPr>
          <w:sz w:val="28"/>
          <w:szCs w:val="28"/>
        </w:rPr>
      </w:pPr>
      <w:r>
        <w:rPr>
          <w:sz w:val="28"/>
          <w:szCs w:val="28"/>
        </w:rPr>
        <w:t>3. С целью проведения коррекционно-воспитательной работы с обучающимися групп риска силами педагогического коллектива и с привлечением сторонних специалистов разрабатываем и реализуем следующие адресные мероприятия:</w:t>
      </w:r>
    </w:p>
    <w:p>
      <w:pPr>
        <w:pStyle w:val="ConsPlusNormal"/>
        <w:spacing w:lineRule="auto" w:line="240" w:before="0" w:after="0"/>
        <w:ind w:firstLine="540"/>
        <w:contextualSpacing/>
        <w:jc w:val="both"/>
        <w:rPr>
          <w:sz w:val="28"/>
          <w:szCs w:val="28"/>
        </w:rPr>
      </w:pPr>
      <w:r>
        <w:rPr>
          <w:sz w:val="28"/>
          <w:szCs w:val="28"/>
        </w:rPr>
        <w:t>- для подростков с риском социальной дезадаптации, пропускающих учебные занятия: индивидуальные маршруты педагогической поддержки, межведомственные рейды совместно с инспектором  ОУУП и ПДН ОМВД России «Даниловский»;</w:t>
      </w:r>
    </w:p>
    <w:p>
      <w:pPr>
        <w:pStyle w:val="ConsPlusNormal"/>
        <w:spacing w:lineRule="auto" w:line="240" w:before="0" w:after="0"/>
        <w:ind w:firstLine="540"/>
        <w:contextualSpacing/>
        <w:jc w:val="both"/>
        <w:rPr>
          <w:sz w:val="28"/>
          <w:szCs w:val="28"/>
        </w:rPr>
      </w:pPr>
      <w:r>
        <w:rPr>
          <w:sz w:val="28"/>
          <w:szCs w:val="28"/>
        </w:rPr>
        <w:t>- для профилактики зависимого поведения и ПАВ: тренинги ассертивного поведения, навыков уверенного отказа, мероприятия по формированию ценностного отношения к своему здоровью, правовая ответственность; рейды по выявлению фактов курения в школе;</w:t>
      </w:r>
    </w:p>
    <w:p>
      <w:pPr>
        <w:pStyle w:val="ConsPlusNormal"/>
        <w:spacing w:lineRule="auto" w:line="240" w:before="0" w:after="0"/>
        <w:ind w:firstLine="540"/>
        <w:contextualSpacing/>
        <w:jc w:val="both"/>
        <w:rPr>
          <w:sz w:val="28"/>
          <w:szCs w:val="28"/>
        </w:rPr>
      </w:pPr>
      <w:r>
        <w:rPr>
          <w:sz w:val="28"/>
          <w:szCs w:val="28"/>
        </w:rPr>
        <w:t>- для снижения суицидальных рисков и тревожности (в том числе в период подготовки к ЕГЭ): скрининг психоэмоционального состояния обучающихся; педагог-психолог проводит групповые занятия «Стресс-менеджмент» с элементами когнитивно-поведенческой терапии; индивидуальные консультации «Час доверия»; информирование о деятельности Детского телефона доверия;</w:t>
      </w:r>
    </w:p>
    <w:p>
      <w:pPr>
        <w:pStyle w:val="ConsPlusNormal"/>
        <w:spacing w:lineRule="auto" w:line="240" w:before="0" w:after="0"/>
        <w:ind w:firstLine="540"/>
        <w:contextualSpacing/>
        <w:jc w:val="both"/>
        <w:rPr>
          <w:sz w:val="28"/>
          <w:szCs w:val="28"/>
        </w:rPr>
      </w:pPr>
      <w:r>
        <w:rPr>
          <w:sz w:val="28"/>
          <w:szCs w:val="28"/>
        </w:rPr>
        <w:t>- для коррекции агрессивного и конфликтного поведения: обучение старшеклассников основам переговоров в рамках деятельности школьной службы примирения; рассмотрение и выработка профилактических мероприятий на заседаниях Совета по профилактике для обучающихся из группы риска, планы индивидуальной профилактической работы, планы коррекционно-воспитательной работы классных руководителей, социального педагога, педагога-психолога.</w:t>
      </w:r>
    </w:p>
    <w:p>
      <w:pPr>
        <w:pStyle w:val="ConsPlusNormal"/>
        <w:spacing w:lineRule="auto" w:line="240" w:before="0" w:after="0"/>
        <w:ind w:firstLine="540"/>
        <w:contextualSpacing/>
        <w:jc w:val="both"/>
        <w:rPr>
          <w:sz w:val="28"/>
          <w:szCs w:val="28"/>
        </w:rPr>
      </w:pPr>
      <w:r>
        <w:rPr>
          <w:sz w:val="28"/>
          <w:szCs w:val="28"/>
        </w:rPr>
        <w:t>Для организации профилактической работы используются материалы, размещенные на сайте «ДеструктСТОП»</w:t>
      </w:r>
    </w:p>
    <w:p>
      <w:pPr>
        <w:pStyle w:val="ConsPlusNormal"/>
        <w:spacing w:lineRule="auto" w:line="240" w:before="0" w:after="0"/>
        <w:ind w:firstLine="540"/>
        <w:contextualSpacing/>
        <w:jc w:val="both"/>
        <w:rPr>
          <w:sz w:val="28"/>
          <w:szCs w:val="28"/>
        </w:rPr>
      </w:pPr>
      <w:r>
        <w:rPr>
          <w:sz w:val="28"/>
          <w:szCs w:val="28"/>
        </w:rPr>
      </w:r>
    </w:p>
    <w:p>
      <w:pPr>
        <w:pStyle w:val="ConsPlusNormal"/>
        <w:spacing w:lineRule="auto" w:line="240" w:before="0" w:after="0"/>
        <w:ind w:firstLine="540"/>
        <w:contextualSpacing/>
        <w:jc w:val="both"/>
        <w:rPr>
          <w:sz w:val="28"/>
          <w:szCs w:val="28"/>
        </w:rPr>
      </w:pPr>
      <w:r>
        <w:rPr>
          <w:iCs/>
          <w:sz w:val="28"/>
          <w:szCs w:val="28"/>
        </w:rPr>
        <w:t>4. Разработку и реализацию профилактических программ, направленных на работу как с девиантными обучающимися, так и с их окружением, сообществами класса, сверстников, школы в целом.</w:t>
      </w:r>
    </w:p>
    <w:p>
      <w:pPr>
        <w:pStyle w:val="ConsPlusNormal"/>
        <w:spacing w:lineRule="auto" w:line="240" w:before="0" w:after="0"/>
        <w:contextualSpacing/>
        <w:jc w:val="both"/>
        <w:rPr>
          <w:sz w:val="28"/>
          <w:szCs w:val="28"/>
        </w:rPr>
      </w:pPr>
      <w:r>
        <w:rPr>
          <w:iCs/>
          <w:sz w:val="28"/>
          <w:szCs w:val="28"/>
        </w:rPr>
        <w:t xml:space="preserve">Главным направлением в профилактической работе с детьми, склонными или имеющими риск девиации, является вовлечение их в социально значимую и полезную деятельность, изменение привычного социального окружения на то, в котором соблюдаются общепринятые нормы и правила общения, присутствуют позитивные эмоции и уважительное отношение друг к другу. </w:t>
      </w:r>
    </w:p>
    <w:p>
      <w:pPr>
        <w:pStyle w:val="ConsPlusNormal"/>
        <w:spacing w:lineRule="auto" w:line="240" w:before="0" w:after="0"/>
        <w:contextualSpacing/>
        <w:jc w:val="both"/>
        <w:rPr>
          <w:sz w:val="28"/>
          <w:szCs w:val="28"/>
        </w:rPr>
      </w:pPr>
      <w:r>
        <w:rPr>
          <w:iCs/>
          <w:sz w:val="28"/>
          <w:szCs w:val="28"/>
        </w:rPr>
        <w:t>Для повышения показателя фактора защиты «самоконтроль поведения» и правовой грамотности учащихся на постоянной основе  взаимодействуем с субъектами системы профилактики (ОУУП и ПДН ОМВД России «Даниловский», НПДН ЛОП на ст. Данилов, ГИБДД, специалист территориального отдела 4 агентства по вопросам семьи и детства Ярославской области,  ДЦРБ, Молодёжный центр Даниловского округа.). Совместная работа школы и учреждений системы профилактики строится на основе планов совместной работы по профилактике правонарушений  среди учащихся, обмена информацией.</w:t>
      </w:r>
    </w:p>
    <w:p>
      <w:pPr>
        <w:pStyle w:val="ConsPlusNormal"/>
        <w:spacing w:lineRule="auto" w:line="240" w:before="0" w:after="0"/>
        <w:contextualSpacing/>
        <w:rPr>
          <w:iCs/>
          <w:sz w:val="28"/>
          <w:szCs w:val="28"/>
        </w:rPr>
      </w:pPr>
      <w:r>
        <w:rPr>
          <w:iCs/>
          <w:sz w:val="28"/>
          <w:szCs w:val="28"/>
        </w:rPr>
      </w:r>
    </w:p>
    <w:p>
      <w:pPr>
        <w:pStyle w:val="ConsPlusNormal"/>
        <w:spacing w:lineRule="auto" w:line="240" w:before="0" w:after="0"/>
        <w:contextualSpacing/>
        <w:jc w:val="both"/>
        <w:rPr>
          <w:sz w:val="28"/>
          <w:szCs w:val="28"/>
        </w:rPr>
      </w:pPr>
      <w:r>
        <w:rPr>
          <w:iCs/>
          <w:sz w:val="28"/>
          <w:szCs w:val="28"/>
        </w:rPr>
        <w:t>5.  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организации и в социокультурном окружении с педагогами, родителями, социальными партнерами (антинаркотические, антиалкогольные, против курения, вовлечения в деструктивные детские и молодежные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другие);</w:t>
      </w:r>
    </w:p>
    <w:p>
      <w:pPr>
        <w:pStyle w:val="ConsPlusNormal"/>
        <w:spacing w:lineRule="auto" w:line="240" w:before="0" w:after="0"/>
        <w:contextualSpacing/>
        <w:jc w:val="both"/>
        <w:rPr>
          <w:sz w:val="28"/>
          <w:szCs w:val="28"/>
        </w:rPr>
      </w:pPr>
      <w:r>
        <w:rPr>
          <w:iCs/>
          <w:color w:val="000000"/>
          <w:sz w:val="28"/>
          <w:szCs w:val="28"/>
        </w:rPr>
        <w:t>Комплекс мероприятий общей профилактики направлен на предупреждение рисков формирования девиантного поведения.</w:t>
      </w:r>
    </w:p>
    <w:p>
      <w:pPr>
        <w:pStyle w:val="ConsPlusNormal"/>
        <w:spacing w:lineRule="auto" w:line="240" w:before="57" w:after="0"/>
        <w:ind w:firstLine="540"/>
        <w:contextualSpacing/>
        <w:jc w:val="both"/>
        <w:rPr>
          <w:sz w:val="28"/>
          <w:szCs w:val="28"/>
        </w:rPr>
      </w:pPr>
      <w:r>
        <w:rPr>
          <w:i/>
          <w:iCs/>
          <w:sz w:val="28"/>
          <w:szCs w:val="28"/>
        </w:rPr>
        <w:t xml:space="preserve">На внешкольном уровне: </w:t>
      </w:r>
    </w:p>
    <w:p>
      <w:pPr>
        <w:pStyle w:val="ConsPlusNormal"/>
        <w:spacing w:lineRule="auto" w:line="240" w:before="12" w:after="0"/>
        <w:ind w:firstLine="540"/>
        <w:contextualSpacing/>
        <w:jc w:val="both"/>
        <w:rPr>
          <w:sz w:val="28"/>
          <w:szCs w:val="28"/>
        </w:rPr>
      </w:pPr>
      <w:r>
        <w:rPr>
          <w:sz w:val="28"/>
          <w:szCs w:val="28"/>
        </w:rPr>
        <w:t>- участие в муниципальных, региональных, всероссийских олимпиадах и конкурсах, в т. ч. дистанционно (олимпиада на Учи.ру «Безопасные дороги», акции регионального ресурсного центра ЯО по ПДДТТ ЦДЮ,интернет-проект «Подросток и закон» и др. );</w:t>
      </w:r>
    </w:p>
    <w:p>
      <w:pPr>
        <w:pStyle w:val="ConsPlusNormal"/>
        <w:spacing w:lineRule="auto" w:line="240" w:before="12" w:after="0"/>
        <w:ind w:firstLine="540"/>
        <w:contextualSpacing/>
        <w:jc w:val="both"/>
        <w:rPr>
          <w:sz w:val="28"/>
          <w:szCs w:val="28"/>
        </w:rPr>
      </w:pPr>
      <w:r>
        <w:rPr>
          <w:sz w:val="28"/>
          <w:szCs w:val="28"/>
        </w:rPr>
        <w:t>- общественный родительский контроль в составе комиссии по контролю за организацией и качеством горячего питания для обучающихся;</w:t>
      </w:r>
    </w:p>
    <w:p>
      <w:pPr>
        <w:pStyle w:val="ConsPlusNormal"/>
        <w:spacing w:lineRule="auto" w:line="240" w:before="12" w:after="0"/>
        <w:ind w:firstLine="540"/>
        <w:contextualSpacing/>
        <w:jc w:val="both"/>
        <w:rPr>
          <w:sz w:val="28"/>
          <w:szCs w:val="28"/>
        </w:rPr>
      </w:pPr>
      <w:r>
        <w:rPr>
          <w:i/>
          <w:iCs/>
          <w:sz w:val="28"/>
          <w:szCs w:val="28"/>
        </w:rPr>
        <w:t>На уровне школы:</w:t>
      </w:r>
    </w:p>
    <w:p>
      <w:pPr>
        <w:pStyle w:val="ConsPlusNormal"/>
        <w:spacing w:lineRule="auto" w:line="240" w:before="12" w:after="0"/>
        <w:ind w:firstLine="540"/>
        <w:contextualSpacing/>
        <w:jc w:val="both"/>
        <w:rPr>
          <w:sz w:val="28"/>
          <w:szCs w:val="28"/>
        </w:rPr>
      </w:pPr>
      <w:r>
        <w:rPr>
          <w:sz w:val="28"/>
          <w:szCs w:val="28"/>
        </w:rPr>
        <w:t>- увеличение количества учащихся, участвующих в мероприятиях по безопасности и профилактике;</w:t>
      </w:r>
    </w:p>
    <w:p>
      <w:pPr>
        <w:pStyle w:val="ConsPlusNormal"/>
        <w:spacing w:lineRule="auto" w:line="240" w:before="12" w:after="0"/>
        <w:ind w:firstLine="540"/>
        <w:contextualSpacing/>
        <w:jc w:val="both"/>
        <w:rPr>
          <w:sz w:val="28"/>
          <w:szCs w:val="28"/>
        </w:rPr>
      </w:pPr>
      <w:r>
        <w:rPr>
          <w:sz w:val="28"/>
          <w:szCs w:val="28"/>
        </w:rPr>
        <w:t>- практические занятия, практикумы, тренировки  с целью алгоритмов действий при различных случаях ЧС;</w:t>
      </w:r>
    </w:p>
    <w:p>
      <w:pPr>
        <w:pStyle w:val="ConsPlusNormal"/>
        <w:spacing w:lineRule="auto" w:line="240" w:before="0" w:after="0"/>
        <w:ind w:firstLine="540"/>
        <w:contextualSpacing/>
        <w:jc w:val="both"/>
        <w:rPr>
          <w:sz w:val="28"/>
          <w:szCs w:val="28"/>
        </w:rPr>
      </w:pPr>
      <w:r>
        <w:rPr>
          <w:sz w:val="28"/>
          <w:szCs w:val="28"/>
        </w:rPr>
        <w:t>- проведение тематических недель по безопасности и профилактике (Неделя безопасности дорожного движения, Неделя безопасного поведения в сети интернет, акция «Наша жизнь — в наших руках» и др.);</w:t>
      </w:r>
    </w:p>
    <w:p>
      <w:pPr>
        <w:pStyle w:val="ConsPlusNormal"/>
        <w:spacing w:lineRule="auto" w:line="240" w:before="0" w:after="0"/>
        <w:ind w:firstLine="540"/>
        <w:contextualSpacing/>
        <w:jc w:val="both"/>
        <w:rPr>
          <w:sz w:val="28"/>
          <w:szCs w:val="28"/>
        </w:rPr>
      </w:pPr>
      <w:r>
        <w:rPr>
          <w:sz w:val="28"/>
          <w:szCs w:val="28"/>
        </w:rPr>
        <w:t>-  участие в школьных конкурсах по безопасности;</w:t>
      </w:r>
    </w:p>
    <w:p>
      <w:pPr>
        <w:pStyle w:val="ConsPlusNormal"/>
        <w:spacing w:lineRule="auto" w:line="240" w:before="0" w:after="0"/>
        <w:ind w:firstLine="540"/>
        <w:contextualSpacing/>
        <w:jc w:val="both"/>
        <w:rPr>
          <w:sz w:val="28"/>
          <w:szCs w:val="28"/>
        </w:rPr>
      </w:pPr>
      <w:r>
        <w:rPr>
          <w:sz w:val="28"/>
          <w:szCs w:val="28"/>
        </w:rPr>
        <w:t>- привлечение педагогических кадров к работе по различным направлениям профилактики;</w:t>
      </w:r>
    </w:p>
    <w:p>
      <w:pPr>
        <w:pStyle w:val="ConsPlusNormal"/>
        <w:spacing w:lineRule="auto" w:line="240" w:before="0" w:after="0"/>
        <w:ind w:firstLine="540"/>
        <w:contextualSpacing/>
        <w:jc w:val="both"/>
        <w:rPr>
          <w:sz w:val="28"/>
          <w:szCs w:val="28"/>
        </w:rPr>
      </w:pPr>
      <w:r>
        <w:rPr>
          <w:sz w:val="28"/>
          <w:szCs w:val="28"/>
        </w:rPr>
        <w:t>- проведение старшеклассниками занятий по безопасности для обучающихся младших классов;</w:t>
      </w:r>
    </w:p>
    <w:p>
      <w:pPr>
        <w:pStyle w:val="ConsPlusNormal"/>
        <w:spacing w:lineRule="auto" w:line="240" w:before="0" w:after="0"/>
        <w:ind w:firstLine="540"/>
        <w:contextualSpacing/>
        <w:jc w:val="both"/>
        <w:rPr>
          <w:sz w:val="28"/>
          <w:szCs w:val="28"/>
        </w:rPr>
      </w:pPr>
      <w:r>
        <w:rPr>
          <w:sz w:val="28"/>
          <w:szCs w:val="28"/>
        </w:rPr>
        <w:t>- проведение работы с родителями  по ознакомлению с рисками, алгоритмами действий, с законодательством с участием субъектов системы профилактики;</w:t>
      </w:r>
    </w:p>
    <w:p>
      <w:pPr>
        <w:pStyle w:val="ConsPlusNormal"/>
        <w:spacing w:lineRule="auto" w:line="240" w:before="0" w:after="0"/>
        <w:ind w:firstLine="540"/>
        <w:contextualSpacing/>
        <w:jc w:val="both"/>
        <w:rPr>
          <w:sz w:val="28"/>
          <w:szCs w:val="28"/>
        </w:rPr>
      </w:pPr>
      <w:r>
        <w:rPr>
          <w:sz w:val="28"/>
          <w:szCs w:val="28"/>
        </w:rPr>
        <w:t>- встречи с сотрудниками и специалистами субъектов системы профилактики;</w:t>
      </w:r>
    </w:p>
    <w:p>
      <w:pPr>
        <w:pStyle w:val="ConsPlusNormal"/>
        <w:spacing w:lineRule="auto" w:line="240" w:before="0" w:after="0"/>
        <w:ind w:firstLine="540"/>
        <w:contextualSpacing/>
        <w:jc w:val="both"/>
        <w:rPr>
          <w:sz w:val="28"/>
          <w:szCs w:val="28"/>
        </w:rPr>
      </w:pPr>
      <w:r>
        <w:rPr>
          <w:i/>
          <w:iCs/>
          <w:sz w:val="28"/>
          <w:szCs w:val="28"/>
        </w:rPr>
        <w:t>На уровне классов:</w:t>
      </w:r>
    </w:p>
    <w:p>
      <w:pPr>
        <w:pStyle w:val="ConsPlusNormal"/>
        <w:spacing w:lineRule="auto" w:line="240" w:before="0" w:after="0"/>
        <w:ind w:firstLine="540"/>
        <w:contextualSpacing/>
        <w:jc w:val="both"/>
        <w:rPr>
          <w:sz w:val="28"/>
          <w:szCs w:val="28"/>
        </w:rPr>
      </w:pPr>
      <w:r>
        <w:rPr>
          <w:sz w:val="28"/>
          <w:szCs w:val="28"/>
        </w:rPr>
        <w:t>- инструктажи;</w:t>
      </w:r>
    </w:p>
    <w:p>
      <w:pPr>
        <w:pStyle w:val="ConsPlusNormal"/>
        <w:spacing w:lineRule="auto" w:line="240" w:before="0" w:after="0"/>
        <w:ind w:firstLine="540"/>
        <w:contextualSpacing/>
        <w:jc w:val="both"/>
        <w:rPr>
          <w:sz w:val="28"/>
          <w:szCs w:val="28"/>
        </w:rPr>
      </w:pPr>
      <w:r>
        <w:rPr>
          <w:sz w:val="28"/>
          <w:szCs w:val="28"/>
        </w:rPr>
        <w:t>- беседы, классные часы;</w:t>
      </w:r>
    </w:p>
    <w:p>
      <w:pPr>
        <w:pStyle w:val="ConsPlusNormal"/>
        <w:spacing w:lineRule="auto" w:line="240" w:before="0" w:after="0"/>
        <w:ind w:firstLine="540"/>
        <w:contextualSpacing/>
        <w:jc w:val="both"/>
        <w:rPr>
          <w:sz w:val="28"/>
          <w:szCs w:val="28"/>
        </w:rPr>
      </w:pPr>
      <w:r>
        <w:rPr>
          <w:sz w:val="28"/>
          <w:szCs w:val="28"/>
        </w:rPr>
        <w:t>- экскурсии.</w:t>
      </w:r>
    </w:p>
    <w:p>
      <w:pPr>
        <w:pStyle w:val="ConsPlusNormal"/>
        <w:spacing w:lineRule="auto" w:line="240" w:before="0" w:after="0"/>
        <w:ind w:firstLine="540"/>
        <w:contextualSpacing/>
        <w:jc w:val="both"/>
        <w:rPr>
          <w:sz w:val="28"/>
          <w:szCs w:val="28"/>
        </w:rPr>
      </w:pPr>
      <w:r>
        <w:rPr>
          <w:sz w:val="28"/>
          <w:szCs w:val="28"/>
        </w:rPr>
        <w:t>Психолого-педагогическая безопасность направлена на создание психологически безопасной поддерживающей, доброжелательной среды в образовательной организации, исключающей проявление агрессии, психологического и физического травмирования;</w:t>
      </w:r>
    </w:p>
    <w:p>
      <w:pPr>
        <w:pStyle w:val="ConsPlusNormal"/>
        <w:spacing w:lineRule="auto" w:line="240" w:before="0" w:after="0"/>
        <w:ind w:firstLine="540"/>
        <w:contextualSpacing/>
        <w:jc w:val="both"/>
        <w:rPr>
          <w:sz w:val="28"/>
          <w:szCs w:val="28"/>
        </w:rPr>
      </w:pPr>
      <w:r>
        <w:rPr>
          <w:i/>
          <w:iCs/>
          <w:sz w:val="28"/>
          <w:szCs w:val="28"/>
        </w:rPr>
        <w:t xml:space="preserve">На внешкольном уровне: </w:t>
      </w:r>
    </w:p>
    <w:p>
      <w:pPr>
        <w:pStyle w:val="ConsPlusNormal"/>
        <w:spacing w:lineRule="auto" w:line="240" w:before="0" w:after="0"/>
        <w:ind w:firstLine="540"/>
        <w:contextualSpacing/>
        <w:jc w:val="both"/>
        <w:rPr>
          <w:sz w:val="28"/>
          <w:szCs w:val="28"/>
        </w:rPr>
      </w:pPr>
      <w:r>
        <w:rPr>
          <w:sz w:val="28"/>
          <w:szCs w:val="28"/>
        </w:rPr>
        <w:t>- участие в муниципальных, региональных,  всероссийских олимпиадах и конкурсах, в т. ч. дистанционно ( конкурс «Школа без обид»)</w:t>
      </w:r>
    </w:p>
    <w:p>
      <w:pPr>
        <w:pStyle w:val="ConsPlusNormal"/>
        <w:spacing w:lineRule="auto" w:line="240" w:before="0" w:after="0"/>
        <w:ind w:firstLine="540"/>
        <w:contextualSpacing/>
        <w:jc w:val="both"/>
        <w:rPr>
          <w:sz w:val="28"/>
          <w:szCs w:val="28"/>
        </w:rPr>
      </w:pPr>
      <w:r>
        <w:rPr>
          <w:i/>
          <w:iCs/>
          <w:sz w:val="28"/>
          <w:szCs w:val="28"/>
        </w:rPr>
        <w:t xml:space="preserve">На уровне школы: </w:t>
      </w:r>
    </w:p>
    <w:p>
      <w:pPr>
        <w:pStyle w:val="ConsPlusNormal"/>
        <w:spacing w:lineRule="auto" w:line="240" w:before="0" w:after="0"/>
        <w:ind w:firstLine="540"/>
        <w:contextualSpacing/>
        <w:jc w:val="both"/>
        <w:rPr>
          <w:sz w:val="28"/>
          <w:szCs w:val="28"/>
        </w:rPr>
      </w:pPr>
      <w:r>
        <w:rPr>
          <w:sz w:val="28"/>
          <w:szCs w:val="28"/>
        </w:rPr>
        <w:t>- тематическая неделя «Территория доверия»;</w:t>
      </w:r>
    </w:p>
    <w:p>
      <w:pPr>
        <w:pStyle w:val="ConsPlusNormal"/>
        <w:spacing w:lineRule="auto" w:line="240" w:before="0" w:after="0"/>
        <w:ind w:firstLine="540"/>
        <w:contextualSpacing/>
        <w:jc w:val="both"/>
        <w:rPr>
          <w:sz w:val="28"/>
          <w:szCs w:val="28"/>
        </w:rPr>
      </w:pPr>
      <w:r>
        <w:rPr>
          <w:sz w:val="28"/>
          <w:szCs w:val="28"/>
        </w:rPr>
        <w:t>- киноуроки с использованием ресурсов «Киноуроки в школах России», РЭШ;</w:t>
      </w:r>
    </w:p>
    <w:p>
      <w:pPr>
        <w:pStyle w:val="ConsPlusNormal"/>
        <w:spacing w:lineRule="auto" w:line="240" w:before="0" w:after="0"/>
        <w:ind w:firstLine="540"/>
        <w:contextualSpacing/>
        <w:jc w:val="both"/>
        <w:rPr>
          <w:sz w:val="28"/>
          <w:szCs w:val="28"/>
        </w:rPr>
      </w:pPr>
      <w:r>
        <w:rPr>
          <w:sz w:val="28"/>
          <w:szCs w:val="28"/>
        </w:rPr>
        <w:t>- разбор конфликтных ситуаций с участием школьной службы примирения и конфликтной комиссии;</w:t>
      </w:r>
    </w:p>
    <w:p>
      <w:pPr>
        <w:pStyle w:val="ConsPlusNormal"/>
        <w:spacing w:lineRule="auto" w:line="240" w:before="0" w:after="0"/>
        <w:ind w:firstLine="540"/>
        <w:contextualSpacing/>
        <w:jc w:val="both"/>
        <w:rPr>
          <w:sz w:val="28"/>
          <w:szCs w:val="28"/>
        </w:rPr>
      </w:pPr>
      <w:r>
        <w:rPr>
          <w:i/>
          <w:iCs/>
          <w:sz w:val="28"/>
          <w:szCs w:val="28"/>
        </w:rPr>
        <w:t>На уровне класса:</w:t>
      </w:r>
    </w:p>
    <w:p>
      <w:pPr>
        <w:pStyle w:val="ConsPlusNormal"/>
        <w:spacing w:lineRule="auto" w:line="240" w:before="0" w:after="0"/>
        <w:ind w:firstLine="540"/>
        <w:contextualSpacing/>
        <w:jc w:val="both"/>
        <w:rPr>
          <w:sz w:val="28"/>
          <w:szCs w:val="28"/>
        </w:rPr>
      </w:pPr>
      <w:r>
        <w:rPr>
          <w:sz w:val="28"/>
          <w:szCs w:val="28"/>
        </w:rPr>
        <w:t>- классные часы, беседы, информирование о Детском телефоне доверия;</w:t>
      </w:r>
    </w:p>
    <w:p>
      <w:pPr>
        <w:pStyle w:val="ConsPlusNormal"/>
        <w:spacing w:lineRule="auto" w:line="240" w:before="0" w:after="0"/>
        <w:ind w:firstLine="540"/>
        <w:contextualSpacing/>
        <w:jc w:val="both"/>
        <w:rPr>
          <w:sz w:val="28"/>
          <w:szCs w:val="28"/>
        </w:rPr>
      </w:pPr>
      <w:r>
        <w:rPr>
          <w:sz w:val="28"/>
          <w:szCs w:val="28"/>
        </w:rPr>
        <w:t>- психологические тренинги «Личные границы и уверенный отказ»;</w:t>
      </w:r>
    </w:p>
    <w:p>
      <w:pPr>
        <w:pStyle w:val="ConsPlusNormal"/>
        <w:spacing w:lineRule="auto" w:line="240" w:before="0" w:after="0"/>
        <w:ind w:firstLine="540"/>
        <w:contextualSpacing/>
        <w:jc w:val="both"/>
        <w:rPr>
          <w:sz w:val="28"/>
          <w:szCs w:val="28"/>
        </w:rPr>
      </w:pPr>
      <w:r>
        <w:rPr>
          <w:sz w:val="28"/>
          <w:szCs w:val="28"/>
        </w:rPr>
        <w:t>Профилактика экстремизма и терроризма  направлена на воспитание уважительного отношения к людям всего мира вне зависимости от национальности, религии, социального и имущественного положения;  воспитание культуры межнационального согласия и уважения;   формирование уважительного отношения к ценностям, историческому и культурному наследию России как многонационального и многоконфессионального государства;</w:t>
      </w:r>
    </w:p>
    <w:p>
      <w:pPr>
        <w:pStyle w:val="ConsPlusNormal"/>
        <w:spacing w:lineRule="auto" w:line="240" w:before="0" w:after="0"/>
        <w:ind w:firstLine="540"/>
        <w:contextualSpacing/>
        <w:jc w:val="both"/>
        <w:rPr>
          <w:sz w:val="28"/>
          <w:szCs w:val="28"/>
        </w:rPr>
      </w:pPr>
      <w:r>
        <w:rPr>
          <w:sz w:val="28"/>
          <w:szCs w:val="28"/>
        </w:rPr>
        <w:t>Исходя из задач, работа в «Даниловском образовательном комплексе № 1» организована по следующим направлениям:</w:t>
      </w:r>
    </w:p>
    <w:p>
      <w:pPr>
        <w:pStyle w:val="ConsPlusNormal"/>
        <w:spacing w:lineRule="auto" w:line="240" w:before="0" w:after="0"/>
        <w:ind w:firstLine="540"/>
        <w:contextualSpacing/>
        <w:jc w:val="both"/>
        <w:rPr>
          <w:sz w:val="28"/>
          <w:szCs w:val="28"/>
        </w:rPr>
      </w:pPr>
      <w:r>
        <w:rPr>
          <w:sz w:val="28"/>
          <w:szCs w:val="28"/>
        </w:rPr>
        <w:t>- информирование учащихся об экстремизме, об опасности экстремистских организаций;</w:t>
      </w:r>
    </w:p>
    <w:p>
      <w:pPr>
        <w:pStyle w:val="ConsPlusNormal"/>
        <w:spacing w:lineRule="auto" w:line="240" w:before="0" w:after="0"/>
        <w:ind w:firstLine="540"/>
        <w:contextualSpacing/>
        <w:jc w:val="both"/>
        <w:rPr>
          <w:sz w:val="28"/>
          <w:szCs w:val="28"/>
        </w:rPr>
      </w:pPr>
      <w:r>
        <w:rPr>
          <w:sz w:val="28"/>
          <w:szCs w:val="28"/>
        </w:rPr>
        <w:t>- разъяснение мер ответственности родителей и учащихся за правонарушения экстремистской направленности;</w:t>
      </w:r>
    </w:p>
    <w:p>
      <w:pPr>
        <w:pStyle w:val="ConsPlusNormal"/>
        <w:spacing w:lineRule="auto" w:line="240" w:before="0" w:after="0"/>
        <w:ind w:firstLine="540"/>
        <w:contextualSpacing/>
        <w:jc w:val="both"/>
        <w:rPr>
          <w:sz w:val="28"/>
          <w:szCs w:val="28"/>
        </w:rPr>
      </w:pPr>
      <w:r>
        <w:rPr>
          <w:sz w:val="28"/>
          <w:szCs w:val="28"/>
        </w:rPr>
        <w:t>- формирование толерантности у подростков, повышение их социальной компетентности, прежде всего способности к слушанию, сочувствию, состраданию;</w:t>
      </w:r>
    </w:p>
    <w:p>
      <w:pPr>
        <w:pStyle w:val="ConsPlusNormal"/>
        <w:spacing w:lineRule="auto" w:line="240" w:before="0" w:after="0"/>
        <w:ind w:firstLine="540"/>
        <w:contextualSpacing/>
        <w:jc w:val="both"/>
        <w:rPr>
          <w:sz w:val="28"/>
          <w:szCs w:val="28"/>
        </w:rPr>
      </w:pPr>
      <w:r>
        <w:rPr>
          <w:sz w:val="28"/>
          <w:szCs w:val="28"/>
        </w:rPr>
        <w:t>- снижение у учащихся предубеждений и стереотипов в сфере межличностного общения, чему способствует совместная деятельность детей, творческая атмосфера в группе, использование дискуссий, ролевых игр, обучение методам конструктивного разрешения проблем и конфликтов в повседневном общении, ведению переговоров;</w:t>
      </w:r>
    </w:p>
    <w:p>
      <w:pPr>
        <w:pStyle w:val="ConsPlusNormal"/>
        <w:spacing w:lineRule="auto" w:line="240" w:before="12" w:after="0"/>
        <w:ind w:firstLine="540"/>
        <w:contextualSpacing/>
        <w:jc w:val="both"/>
        <w:rPr>
          <w:sz w:val="28"/>
          <w:szCs w:val="28"/>
        </w:rPr>
      </w:pPr>
      <w:r>
        <w:rPr>
          <w:sz w:val="28"/>
          <w:szCs w:val="28"/>
        </w:rPr>
        <w:t>- формирование у учащихся понимания ценностей разнообразий и различий, уважения достоинства каждого человека;</w:t>
      </w:r>
    </w:p>
    <w:p>
      <w:pPr>
        <w:pStyle w:val="ConsPlusNormal"/>
        <w:spacing w:lineRule="auto" w:line="240" w:before="12" w:after="0"/>
        <w:ind w:firstLine="540"/>
        <w:contextualSpacing/>
        <w:jc w:val="both"/>
        <w:rPr>
          <w:sz w:val="28"/>
          <w:szCs w:val="28"/>
        </w:rPr>
      </w:pPr>
      <w:r>
        <w:rPr>
          <w:sz w:val="28"/>
          <w:szCs w:val="28"/>
        </w:rPr>
        <w:t>- создание условий для снижения агрессии, напряженности.</w:t>
      </w:r>
    </w:p>
    <w:p>
      <w:pPr>
        <w:pStyle w:val="ConsPlusNormal"/>
        <w:spacing w:lineRule="auto" w:line="240" w:before="12" w:after="0"/>
        <w:ind w:firstLine="540"/>
        <w:contextualSpacing/>
        <w:jc w:val="both"/>
        <w:rPr>
          <w:sz w:val="28"/>
          <w:szCs w:val="28"/>
        </w:rPr>
      </w:pPr>
      <w:r>
        <w:rPr>
          <w:sz w:val="28"/>
          <w:szCs w:val="28"/>
        </w:rPr>
        <w:t xml:space="preserve">Для этого используются следующие формы работы: </w:t>
      </w:r>
    </w:p>
    <w:p>
      <w:pPr>
        <w:pStyle w:val="ConsPlusNormal"/>
        <w:spacing w:lineRule="auto" w:line="240" w:before="12" w:after="0"/>
        <w:ind w:firstLine="540"/>
        <w:contextualSpacing/>
        <w:jc w:val="both"/>
        <w:rPr>
          <w:sz w:val="28"/>
          <w:szCs w:val="28"/>
        </w:rPr>
      </w:pPr>
      <w:r>
        <w:rPr>
          <w:i/>
          <w:iCs/>
          <w:sz w:val="28"/>
          <w:szCs w:val="28"/>
        </w:rPr>
        <w:t xml:space="preserve">На внешкольном уровне: </w:t>
      </w:r>
    </w:p>
    <w:p>
      <w:pPr>
        <w:pStyle w:val="ConsPlusNormal"/>
        <w:spacing w:lineRule="auto" w:line="240" w:before="12" w:after="0"/>
        <w:ind w:firstLine="540"/>
        <w:contextualSpacing/>
        <w:jc w:val="both"/>
        <w:rPr>
          <w:sz w:val="28"/>
          <w:szCs w:val="28"/>
        </w:rPr>
      </w:pPr>
      <w:r>
        <w:rPr>
          <w:sz w:val="28"/>
          <w:szCs w:val="28"/>
        </w:rPr>
        <w:t>- участие в мероприятиях, организованных субъектами системы профилактики;</w:t>
      </w:r>
    </w:p>
    <w:p>
      <w:pPr>
        <w:pStyle w:val="ConsPlusNormal"/>
        <w:spacing w:lineRule="auto" w:line="240" w:before="12" w:after="0"/>
        <w:ind w:firstLine="540"/>
        <w:contextualSpacing/>
        <w:jc w:val="both"/>
        <w:rPr>
          <w:sz w:val="28"/>
          <w:szCs w:val="28"/>
        </w:rPr>
      </w:pPr>
      <w:r>
        <w:rPr>
          <w:i/>
          <w:iCs/>
          <w:sz w:val="28"/>
          <w:szCs w:val="28"/>
        </w:rPr>
        <w:t>На уровне школы:</w:t>
      </w:r>
    </w:p>
    <w:p>
      <w:pPr>
        <w:pStyle w:val="ConsPlusNormal"/>
        <w:spacing w:lineRule="auto" w:line="240" w:before="12" w:after="0"/>
        <w:ind w:firstLine="540"/>
        <w:contextualSpacing/>
        <w:jc w:val="both"/>
        <w:rPr>
          <w:sz w:val="28"/>
          <w:szCs w:val="28"/>
        </w:rPr>
      </w:pPr>
      <w:r>
        <w:rPr>
          <w:sz w:val="28"/>
          <w:szCs w:val="28"/>
        </w:rPr>
        <w:t>- День солидарности в борьбе с терроризмом;</w:t>
      </w:r>
    </w:p>
    <w:p>
      <w:pPr>
        <w:pStyle w:val="ConsPlusNormal"/>
        <w:spacing w:lineRule="auto" w:line="240" w:before="12" w:after="0"/>
        <w:ind w:firstLine="540"/>
        <w:contextualSpacing/>
        <w:jc w:val="both"/>
        <w:rPr>
          <w:sz w:val="28"/>
          <w:szCs w:val="28"/>
        </w:rPr>
      </w:pPr>
      <w:r>
        <w:rPr>
          <w:sz w:val="28"/>
          <w:szCs w:val="28"/>
        </w:rPr>
        <w:t>- выставки тематических материалов и книжные выставки «День памяти жертв фашизма», «Мы против террора!»</w:t>
      </w:r>
    </w:p>
    <w:p>
      <w:pPr>
        <w:pStyle w:val="ConsPlusNormal"/>
        <w:spacing w:lineRule="auto" w:line="240" w:before="12" w:after="0"/>
        <w:ind w:firstLine="540"/>
        <w:contextualSpacing/>
        <w:jc w:val="both"/>
        <w:rPr>
          <w:sz w:val="28"/>
          <w:szCs w:val="28"/>
        </w:rPr>
      </w:pPr>
      <w:r>
        <w:rPr>
          <w:sz w:val="28"/>
          <w:szCs w:val="28"/>
        </w:rPr>
        <w:t>- конкурсы рисунков и плакатов антитеррористической и антиэкстремистской направленности («Скажи «нет» экстремизму», «Нет терроризму», «Мы за безопасный мир»);</w:t>
      </w:r>
    </w:p>
    <w:p>
      <w:pPr>
        <w:pStyle w:val="ConsPlusNormal"/>
        <w:spacing w:lineRule="auto" w:line="240" w:before="12" w:after="0"/>
        <w:ind w:firstLine="540"/>
        <w:contextualSpacing/>
        <w:jc w:val="both"/>
        <w:rPr>
          <w:sz w:val="28"/>
          <w:szCs w:val="28"/>
        </w:rPr>
      </w:pPr>
      <w:r>
        <w:rPr>
          <w:i/>
          <w:iCs/>
          <w:sz w:val="28"/>
          <w:szCs w:val="28"/>
        </w:rPr>
        <w:t>На уровне классов:</w:t>
      </w:r>
    </w:p>
    <w:p>
      <w:pPr>
        <w:pStyle w:val="ConsPlusNormal"/>
        <w:spacing w:lineRule="auto" w:line="240" w:before="0" w:after="0"/>
        <w:ind w:firstLine="540"/>
        <w:contextualSpacing/>
        <w:jc w:val="both"/>
        <w:rPr>
          <w:sz w:val="28"/>
          <w:szCs w:val="28"/>
        </w:rPr>
      </w:pPr>
      <w:r>
        <w:rPr>
          <w:sz w:val="28"/>
          <w:szCs w:val="28"/>
        </w:rPr>
        <w:t>- тематические беседы и классные часы по действиям в случае угрозы террористического акта («День солидарности в борьбе с терроризмом», «Ложное сообщение о террористической угрозе – шутка, смех или слезы?», «Административная и уголовная ответственность за экстремизм и терроризм»);</w:t>
      </w:r>
    </w:p>
    <w:p>
      <w:pPr>
        <w:pStyle w:val="ConsPlusNormal"/>
        <w:spacing w:lineRule="auto" w:line="240" w:before="0" w:after="0"/>
        <w:ind w:firstLine="540"/>
        <w:contextualSpacing/>
        <w:jc w:val="both"/>
        <w:rPr>
          <w:sz w:val="28"/>
          <w:szCs w:val="28"/>
        </w:rPr>
      </w:pPr>
      <w:r>
        <w:rPr>
          <w:sz w:val="28"/>
          <w:szCs w:val="28"/>
        </w:rPr>
        <w:t>- просмотр и обсуждение тематических фильмов и видеороликов;</w:t>
      </w:r>
    </w:p>
    <w:p>
      <w:pPr>
        <w:pStyle w:val="ConsPlusNormal"/>
        <w:spacing w:lineRule="auto" w:line="240" w:before="0" w:after="0"/>
        <w:ind w:firstLine="540"/>
        <w:contextualSpacing/>
        <w:jc w:val="both"/>
        <w:rPr>
          <w:sz w:val="28"/>
          <w:szCs w:val="28"/>
        </w:rPr>
      </w:pPr>
      <w:r>
        <w:rPr>
          <w:sz w:val="28"/>
          <w:szCs w:val="28"/>
        </w:rPr>
        <w:t>- тематические мероприятия, посвящённые Дню детского телефона доверия;</w:t>
      </w:r>
    </w:p>
    <w:p>
      <w:pPr>
        <w:pStyle w:val="ConsPlusNormal"/>
        <w:spacing w:lineRule="auto" w:line="240" w:before="0" w:after="0"/>
        <w:ind w:firstLine="540"/>
        <w:contextualSpacing/>
        <w:jc w:val="both"/>
        <w:rPr>
          <w:sz w:val="28"/>
          <w:szCs w:val="28"/>
        </w:rPr>
      </w:pPr>
      <w:r>
        <w:rPr>
          <w:sz w:val="28"/>
          <w:szCs w:val="28"/>
        </w:rPr>
        <w:t>- встречи с сотрудниками правоохранительных органов;</w:t>
      </w:r>
    </w:p>
    <w:p>
      <w:pPr>
        <w:pStyle w:val="ConsPlusNormal"/>
        <w:spacing w:lineRule="auto" w:line="240" w:before="0" w:after="0"/>
        <w:ind w:firstLine="540"/>
        <w:contextualSpacing/>
        <w:jc w:val="both"/>
        <w:rPr>
          <w:sz w:val="28"/>
          <w:szCs w:val="28"/>
        </w:rPr>
      </w:pPr>
      <w:r>
        <w:rPr>
          <w:iCs/>
          <w:sz w:val="28"/>
          <w:szCs w:val="28"/>
        </w:rPr>
        <w:t>Организация внеклассных занятий для учащихся младших классов силами старшеклассников, в том числе с использованием метода проектирования, который позволяет организовать общение с учащимися на новом уровне, создать атмосферу делового сотрудничества и приобщить учащихся к решению существующих проблем, позволяет учащимся самоутвердиться, получить новые знания. В процессе реализации проекта они изготавливают плакаты, листовки, памятки, инструкции, рекомендации, компьютерные презентации, видеоролики.</w:t>
      </w:r>
    </w:p>
    <w:p>
      <w:pPr>
        <w:pStyle w:val="ConsPlusNormal"/>
        <w:spacing w:lineRule="auto" w:line="240" w:before="240" w:after="0"/>
        <w:ind w:firstLine="540"/>
        <w:contextualSpacing/>
        <w:jc w:val="both"/>
        <w:rPr>
          <w:sz w:val="28"/>
          <w:szCs w:val="28"/>
        </w:rPr>
      </w:pPr>
      <w:r>
        <w:rPr>
          <w:sz w:val="28"/>
          <w:szCs w:val="28"/>
        </w:rPr>
        <w:t xml:space="preserve">6.  С целью организации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 классными руководителями, социальным педагогом, педагогом - психологом проводятся тренинги по развитию навыков коммуникативного,  ассертивного поведения, личностного роста, на которых школьники учатся отстаивать свои границы безопасности, формируют умение говорить «нет», узнают приемы противодействия манипулятивному поведению других, формируют навыки рефлексии, самоконтроля и эмоциональной саморегуляции в конфликтных и стрессовых ситуациях. Данные мероприятия также проходят в рамках проведения Недель психологии, месяца «Наша жизнь — в наших руках!», Недели «Мы — за ЗОЖ!» </w:t>
      </w:r>
    </w:p>
    <w:p>
      <w:pPr>
        <w:pStyle w:val="ConsPlusNormal"/>
        <w:spacing w:lineRule="auto" w:line="240" w:before="183" w:after="0"/>
        <w:ind w:firstLine="540"/>
        <w:contextualSpacing/>
        <w:jc w:val="both"/>
        <w:rPr>
          <w:sz w:val="28"/>
          <w:szCs w:val="28"/>
        </w:rPr>
      </w:pPr>
      <w:r>
        <w:rPr>
          <w:sz w:val="28"/>
          <w:szCs w:val="28"/>
        </w:rPr>
        <w:t>7.  профилактику правонарушений, девиаций посредством организации деятельности, альтернативной девиантному поведению,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другой);</w:t>
      </w:r>
    </w:p>
    <w:p>
      <w:pPr>
        <w:pStyle w:val="ConsPlusNormal"/>
        <w:spacing w:lineRule="auto" w:line="240" w:before="0" w:after="0"/>
        <w:ind w:firstLine="540"/>
        <w:contextualSpacing/>
        <w:jc w:val="both"/>
        <w:rPr>
          <w:sz w:val="28"/>
          <w:szCs w:val="28"/>
        </w:rPr>
      </w:pPr>
      <w:r>
        <w:rPr>
          <w:sz w:val="28"/>
          <w:szCs w:val="28"/>
        </w:rPr>
        <w:t>В рамках реализации данного направления в школе реализуются программы внеурочной деятельности для обучающихся психолого-педагогической группы: «Введение в специальность», «Развитие коммуникативных способностей», «Организация деятельности коллектива», «Юный вожатый»</w:t>
      </w:r>
    </w:p>
    <w:p>
      <w:pPr>
        <w:pStyle w:val="ConsPlusNormal"/>
        <w:spacing w:lineRule="auto" w:line="240" w:before="0" w:after="0"/>
        <w:ind w:firstLine="540"/>
        <w:contextualSpacing/>
        <w:jc w:val="both"/>
        <w:rPr>
          <w:sz w:val="28"/>
          <w:szCs w:val="28"/>
        </w:rPr>
      </w:pPr>
      <w:r>
        <w:rPr>
          <w:sz w:val="28"/>
          <w:szCs w:val="28"/>
        </w:rPr>
        <w:t>Обучающиеся являются постоянными участниками различных спортивных соревнований.  На базе Центра образования - школы № 1 организован клуб «Юный динамовец», который относится к региональному клубу «Динамо», курируемому ФСБ.</w:t>
      </w:r>
    </w:p>
    <w:p>
      <w:pPr>
        <w:pStyle w:val="ConsPlusNormal"/>
        <w:spacing w:lineRule="auto" w:line="240" w:before="0" w:after="0"/>
        <w:ind w:firstLine="540"/>
        <w:contextualSpacing/>
        <w:jc w:val="both"/>
        <w:rPr>
          <w:sz w:val="28"/>
          <w:szCs w:val="28"/>
        </w:rPr>
      </w:pPr>
      <w:r>
        <w:rPr>
          <w:color w:val="000000"/>
          <w:sz w:val="28"/>
          <w:szCs w:val="28"/>
        </w:rPr>
        <w:t>Свои способности, потенциал учащиеся школы реализуют через включенность в социально значимую деятельность общероссийского общественно-государственного движения детей и молодёжи «Движение первых». Принимают активное участие в проведении общешкольных линеек, выносе флага.</w:t>
      </w:r>
    </w:p>
    <w:p>
      <w:pPr>
        <w:pStyle w:val="Normal"/>
        <w:spacing w:lineRule="auto" w:line="240" w:before="0" w:after="0"/>
        <w:ind w:firstLine="680"/>
        <w:contextualSpacing/>
        <w:jc w:val="both"/>
        <w:rPr>
          <w:sz w:val="28"/>
          <w:szCs w:val="28"/>
        </w:rPr>
      </w:pPr>
      <w:r>
        <w:rPr>
          <w:rFonts w:cs="Times New Roman"/>
          <w:color w:val="000000"/>
          <w:sz w:val="28"/>
          <w:szCs w:val="28"/>
        </w:rPr>
        <w:t>Для повышения фактора «самоэффективности»  мы организуем встречи с интересными людьми, бывшими выпускниками, в ходе которых учащиеся не только знакомятся с их профессией, творчеством, родом занятий, но и на конкретных примерах из жизни видят, что надо идти к поставленной цели и достигать её, прилагать все усилия для достижения сложных задач, тем самым повышая свою самооценку.</w:t>
      </w:r>
    </w:p>
    <w:p>
      <w:pPr>
        <w:pStyle w:val="ConsPlusNormal"/>
        <w:spacing w:lineRule="auto" w:line="240" w:before="0" w:after="0"/>
        <w:ind w:firstLine="540"/>
        <w:contextualSpacing/>
        <w:jc w:val="both"/>
        <w:rPr>
          <w:color w:val="000000"/>
          <w:sz w:val="28"/>
          <w:szCs w:val="28"/>
        </w:rPr>
      </w:pPr>
      <w:r>
        <w:rPr>
          <w:color w:val="000000"/>
          <w:sz w:val="28"/>
          <w:szCs w:val="28"/>
        </w:rPr>
      </w:r>
    </w:p>
    <w:p>
      <w:pPr>
        <w:pStyle w:val="ConsPlusNormal"/>
        <w:spacing w:lineRule="auto" w:line="240" w:before="0" w:after="0"/>
        <w:ind w:firstLine="540"/>
        <w:contextualSpacing/>
        <w:jc w:val="both"/>
        <w:rPr>
          <w:sz w:val="28"/>
          <w:szCs w:val="28"/>
        </w:rPr>
      </w:pPr>
      <w:r>
        <w:rPr>
          <w:sz w:val="28"/>
          <w:szCs w:val="28"/>
        </w:rPr>
        <w:t>8. С целью предупреждения, профилактики и целенаправленной деятельности в случаях появления, расширения, влияния в образовательной организации маргинальных групп обучающихся предпринимаются следующие меры: диагностические (наблюдения, социометрия, анкетирование); индивидуально-профилактические; воспитательно-профилактические; работа с родителями; межведомственное взаимодействие; повышение квалификации педагогов. Все перечисленные меры реализуются комплексно, с акцентом на раннее предупреждение и вовлечение обучающихся в позитивные социальные практики.</w:t>
      </w:r>
    </w:p>
    <w:p>
      <w:pPr>
        <w:pStyle w:val="ConsPlusNormal"/>
        <w:spacing w:lineRule="auto" w:line="240" w:before="0" w:after="0"/>
        <w:ind w:firstLine="540"/>
        <w:contextualSpacing/>
        <w:jc w:val="both"/>
        <w:rPr>
          <w:sz w:val="28"/>
          <w:szCs w:val="28"/>
        </w:rPr>
      </w:pPr>
      <w:r>
        <w:rPr>
          <w:sz w:val="28"/>
          <w:szCs w:val="28"/>
        </w:rPr>
      </w:r>
    </w:p>
    <w:p>
      <w:pPr>
        <w:pStyle w:val="ConsPlusNormal"/>
        <w:spacing w:lineRule="auto" w:line="240" w:before="0" w:after="0"/>
        <w:ind w:firstLine="540"/>
        <w:contextualSpacing/>
        <w:jc w:val="both"/>
        <w:rPr>
          <w:sz w:val="28"/>
          <w:szCs w:val="28"/>
        </w:rPr>
      </w:pPr>
      <w:r>
        <w:rPr>
          <w:sz w:val="28"/>
          <w:szCs w:val="28"/>
        </w:rPr>
        <w:t>9. Профилактика расширения групп, семей обучающихся, требующих специальной психолого-педагогической поддержки и сопровождения заключается в создании комплексной системы раннего выявления, психолого-педагогического и социального сопровождения, направленной на снижение тревожности, предотвращение изоляции и обеспечение равного доступа к образовательной среде.</w:t>
      </w:r>
    </w:p>
    <w:p>
      <w:pPr>
        <w:pStyle w:val="Normal"/>
        <w:spacing w:lineRule="auto" w:line="240" w:before="0" w:after="0"/>
        <w:ind w:firstLine="680"/>
        <w:contextualSpacing/>
        <w:jc w:val="both"/>
        <w:rPr>
          <w:sz w:val="28"/>
          <w:szCs w:val="28"/>
        </w:rPr>
      </w:pPr>
      <w:r>
        <w:rPr>
          <w:color w:val="000000"/>
          <w:sz w:val="28"/>
          <w:szCs w:val="28"/>
        </w:rPr>
        <w:t xml:space="preserve">Работа с семьями обучающихся различных категорий ориентирована на формирование эффективного партнёрства между образовательным учреждением и семьёй для совместной социально-воспитательной работы. </w:t>
      </w:r>
    </w:p>
    <w:p>
      <w:pPr>
        <w:pStyle w:val="ConsPlusNormal"/>
        <w:spacing w:lineRule="auto" w:line="240" w:before="12" w:after="0"/>
        <w:ind w:firstLine="540"/>
        <w:contextualSpacing/>
        <w:jc w:val="both"/>
        <w:rPr>
          <w:sz w:val="28"/>
          <w:szCs w:val="28"/>
        </w:rPr>
      </w:pPr>
      <w:r>
        <w:rPr>
          <w:sz w:val="28"/>
          <w:szCs w:val="28"/>
        </w:rPr>
        <w:t>- проведение «Дня открытых дверей» для родителей;</w:t>
      </w:r>
    </w:p>
    <w:p>
      <w:pPr>
        <w:pStyle w:val="ConsPlusNormal"/>
        <w:spacing w:lineRule="auto" w:line="240" w:before="12" w:after="0"/>
        <w:ind w:firstLine="540"/>
        <w:contextualSpacing/>
        <w:jc w:val="both"/>
        <w:rPr>
          <w:sz w:val="28"/>
          <w:szCs w:val="28"/>
        </w:rPr>
      </w:pPr>
      <w:r>
        <w:rPr>
          <w:sz w:val="28"/>
          <w:szCs w:val="28"/>
        </w:rPr>
        <w:t>- привлечение родителей к проведению внеклассных мероприятий;</w:t>
      </w:r>
    </w:p>
    <w:p>
      <w:pPr>
        <w:pStyle w:val="ConsPlusNormal"/>
        <w:spacing w:lineRule="auto" w:line="240" w:before="12" w:after="0"/>
        <w:ind w:firstLine="540"/>
        <w:contextualSpacing/>
        <w:jc w:val="both"/>
        <w:rPr>
          <w:sz w:val="28"/>
          <w:szCs w:val="28"/>
        </w:rPr>
      </w:pPr>
      <w:r>
        <w:rPr>
          <w:sz w:val="28"/>
          <w:szCs w:val="28"/>
        </w:rPr>
        <w:t>- посещение по месту жительства семей, в которых проживают дети, находящиеся в социально-опасном положении;</w:t>
      </w:r>
    </w:p>
    <w:p>
      <w:pPr>
        <w:pStyle w:val="ConsPlusNormal"/>
        <w:spacing w:lineRule="auto" w:line="240" w:before="12" w:after="0"/>
        <w:ind w:firstLine="540"/>
        <w:contextualSpacing/>
        <w:jc w:val="both"/>
        <w:rPr>
          <w:sz w:val="28"/>
          <w:szCs w:val="28"/>
        </w:rPr>
      </w:pPr>
      <w:r>
        <w:rPr>
          <w:sz w:val="28"/>
          <w:szCs w:val="28"/>
        </w:rPr>
        <w:t xml:space="preserve">- организация для родителей консультаций специалистов службы сопровождения: социального педагога, педагога-психолога,  медицинских работников; </w:t>
      </w:r>
    </w:p>
    <w:p>
      <w:pPr>
        <w:pStyle w:val="ConsPlusNormal"/>
        <w:spacing w:lineRule="auto" w:line="240" w:before="12" w:after="0"/>
        <w:ind w:firstLine="540"/>
        <w:contextualSpacing/>
        <w:jc w:val="both"/>
        <w:rPr>
          <w:sz w:val="28"/>
          <w:szCs w:val="28"/>
        </w:rPr>
      </w:pPr>
      <w:r>
        <w:rPr>
          <w:sz w:val="28"/>
          <w:szCs w:val="28"/>
        </w:rPr>
        <w:t>- организация тематических встреч родителей с приглашением работников право охранительных органов, органов здравоохранения;</w:t>
      </w:r>
    </w:p>
    <w:p>
      <w:pPr>
        <w:pStyle w:val="ConsPlusNormal"/>
        <w:spacing w:lineRule="auto" w:line="240" w:before="12" w:after="0"/>
        <w:ind w:firstLine="540"/>
        <w:contextualSpacing/>
        <w:jc w:val="both"/>
        <w:rPr>
          <w:sz w:val="28"/>
          <w:szCs w:val="28"/>
        </w:rPr>
      </w:pPr>
      <w:r>
        <w:rPr>
          <w:sz w:val="28"/>
          <w:szCs w:val="28"/>
        </w:rPr>
        <w:t>- использование разнообразных форм работы с родителями: лекции, дискуссии, родительские гостиные, родительские тренинги, спортивные праздники, а также совместные мероприятия детей и родителей;</w:t>
      </w:r>
    </w:p>
    <w:p>
      <w:pPr>
        <w:pStyle w:val="ConsPlusNormal"/>
        <w:spacing w:lineRule="auto" w:line="240" w:before="12" w:after="0"/>
        <w:ind w:firstLine="540"/>
        <w:contextualSpacing/>
        <w:jc w:val="both"/>
        <w:rPr>
          <w:sz w:val="28"/>
          <w:szCs w:val="28"/>
        </w:rPr>
      </w:pPr>
      <w:r>
        <w:rPr>
          <w:sz w:val="28"/>
          <w:szCs w:val="28"/>
        </w:rPr>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42.3.2.13. Модуль «</w:t>
      </w:r>
      <w:r>
        <w:rPr>
          <w:rFonts w:eastAsia="SchoolBookSanPin" w:ascii="Times New Roman" w:hAnsi="Times New Roman"/>
          <w:bCs/>
          <w:sz w:val="28"/>
          <w:szCs w:val="28"/>
        </w:rPr>
        <w:t>Социальное партнёрство».</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 xml:space="preserve">Реализация воспитательного потенциала социального партнёрства предусматривает </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работы(дни открытых дверей, государственные, региональные, школьные праздники, торжественные мероприятия и другие). В ЦО-Дмитриевская школа регулярно проводятся мероприятия с участием специалистов СПК «Родина», мероприятия направлены на знакомство школьников с сельскохозяйственными профессиями;</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проведение на базе организаций-партнёров отдельных уроков, занятий, внешкольных мероприятий, акций воспитательной направленности (ученики ЦО-школа № 1 регулярно проводят мероприятия на базе ЯГПУ им. Ушинского в связи с реализацией ФИП по сопровождению будущих педагогов;</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проведение открытых дискуссионных площадок (детских, педагогических, родительских) с представителями организаций-партнёров для обсуждений актуальных проблем, касающихся жизни образовательной организации, муниципального образования, региона, страны;</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реализация социальных проектов, совместно разрабатываемых обучающимися, педагогами с организациями-партнёрами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 (в ЦО-Скоковская школа реализуется проект по популяризации творческого наследия поэта-земляка Е.П. Гусева. Проект реализуется с участием представителей регионального союза писателей).</w:t>
      </w:r>
    </w:p>
    <w:p>
      <w:pPr>
        <w:pStyle w:val="Normal"/>
        <w:widowControl/>
        <w:spacing w:lineRule="auto" w:line="240" w:before="0" w:after="0"/>
        <w:ind w:firstLine="709"/>
        <w:contextualSpacing/>
        <w:jc w:val="both"/>
        <w:rPr>
          <w:rFonts w:ascii="Times New Roman" w:hAnsi="Times New Roman" w:eastAsia="SchoolBookSanPin"/>
          <w:sz w:val="28"/>
          <w:szCs w:val="28"/>
        </w:rPr>
      </w:pPr>
      <w:r>
        <w:rPr>
          <w:rFonts w:eastAsia="SchoolBookSanPin" w:cs="Times New Roman" w:ascii="Tinos" w:hAnsi="Tinos"/>
          <w:sz w:val="28"/>
          <w:szCs w:val="28"/>
        </w:rPr>
        <w:t xml:space="preserve">В 2026-2027 году </w:t>
      </w:r>
      <w:r>
        <w:rPr>
          <w:rFonts w:eastAsia="SchoolBookSanPin" w:cs="Times New Roman" w:ascii="Tinos" w:hAnsi="Tinos"/>
          <w:sz w:val="28"/>
          <w:szCs w:val="28"/>
        </w:rPr>
        <w:t xml:space="preserve">в связи с </w:t>
      </w:r>
      <w:r>
        <w:rPr>
          <w:rFonts w:eastAsia="SchoolBookSanPin" w:cs="Times New Roman" w:ascii="Tinos" w:hAnsi="Tinos"/>
          <w:sz w:val="28"/>
          <w:szCs w:val="28"/>
        </w:rPr>
        <w:t xml:space="preserve"> реализаци</w:t>
      </w:r>
      <w:r>
        <w:rPr>
          <w:rFonts w:eastAsia="SchoolBookSanPin" w:cs="Times New Roman" w:ascii="Tinos" w:hAnsi="Tinos"/>
          <w:sz w:val="28"/>
          <w:szCs w:val="28"/>
        </w:rPr>
        <w:t>ей</w:t>
      </w:r>
      <w:r>
        <w:rPr>
          <w:rFonts w:eastAsia="SchoolBookSanPin" w:cs="Times New Roman" w:ascii="Tinos" w:hAnsi="Tinos"/>
          <w:sz w:val="28"/>
          <w:szCs w:val="28"/>
        </w:rPr>
        <w:t xml:space="preserve"> </w:t>
      </w:r>
      <w:r>
        <w:rPr>
          <w:rFonts w:eastAsia="SchoolBookSanPin" w:cs="Times New Roman" w:ascii="Tinos" w:hAnsi="Tinos"/>
          <w:sz w:val="28"/>
          <w:szCs w:val="28"/>
        </w:rPr>
        <w:t xml:space="preserve">регионального проекта «Вместе за безопасность и благополучие», направленного на воспитание законопослушного поведения, правовое просвещение обучающихся и их родителей, профилактику деструктивного поведения, в том числе экстремизма и терроризма,  </w:t>
      </w:r>
      <w:r>
        <w:rPr>
          <w:rFonts w:eastAsia="SchoolBookSanPin" w:cs="Times New Roman" w:ascii="Tinos" w:hAnsi="Tinos"/>
          <w:sz w:val="28"/>
          <w:szCs w:val="28"/>
        </w:rPr>
        <w:t xml:space="preserve">комплексный план профилактической работы выстраивается с учетом мероприятий указанного проекта, </w:t>
      </w:r>
      <w:r>
        <w:rPr>
          <w:rFonts w:eastAsia="SchoolBookSanPin" w:cs="Times New Roman" w:ascii="Tinos" w:hAnsi="Tinos"/>
          <w:sz w:val="28"/>
          <w:szCs w:val="28"/>
        </w:rPr>
        <w:t xml:space="preserve">для проведения воспитательных мероприятий привлекаются социальные партнеры: ФСБ, ОГИБДД, ОМВД, ТКДНиЗП, ЦРБ,  ГУ ЯО «Центр помощи детям «Ресурс» </w:t>
      </w:r>
      <w:r>
        <w:rPr>
          <w:rFonts w:eastAsia="SchoolBookSanPin" w:cs="Times New Roman" w:ascii="Tinos" w:hAnsi="Tinos"/>
          <w:sz w:val="28"/>
          <w:szCs w:val="28"/>
        </w:rPr>
        <w:t>и др.</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42.3.2.14. Модуль «</w:t>
      </w:r>
      <w:r>
        <w:rPr>
          <w:rFonts w:eastAsia="SchoolBookSanPin" w:ascii="Times New Roman" w:hAnsi="Times New Roman"/>
          <w:bCs/>
          <w:sz w:val="28"/>
          <w:szCs w:val="28"/>
        </w:rPr>
        <w:t>Профориентация».</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 xml:space="preserve">Реализация воспитательного потенциала профориентационной работы образовательной организации предусматривает  </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 (курс «Россия-мои горизонты», в 5 классе реализуется курс "Мир профессий");</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экскурсии на предприятия, в организации, дающие начальные представления о существующих профессиях и условиях работы (ученики посещают Даниловский хлебозавод, пожарную часть, локомотивное депо и др);</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 (ежегодно ученики посещают областную выставку в рамках недели промышленности, мероприятие «Ярмарка профессий», экскурсии в рамках мероприятий «Недели без турникетов»);</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организацию на базе детского лагеря при образовательной организации профориентационных смен с участием экспертов в области профориентации, где 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навыки;</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совместное с педагогами изучение обучающимися интернет-ресурсов, посвящённых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участие в работе всероссийских профориентационных проектов («Билет в будущее»);</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pPr>
        <w:pStyle w:val="Normal"/>
        <w:spacing w:lineRule="auto" w:line="240" w:before="0" w:after="0"/>
        <w:ind w:firstLine="709"/>
        <w:contextualSpacing/>
        <w:jc w:val="both"/>
        <w:rPr>
          <w:sz w:val="28"/>
          <w:szCs w:val="28"/>
        </w:rPr>
      </w:pPr>
      <w:r>
        <w:rPr>
          <w:rFonts w:eastAsia="SchoolBookSanPin" w:ascii="Times New Roman" w:hAnsi="Times New Roman"/>
          <w:sz w:val="28"/>
          <w:szCs w:val="28"/>
        </w:rPr>
        <w:t xml:space="preserve">освоение обучающимися основ профессии в рамках различных курсов, включённых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 </w:t>
      </w:r>
      <w:r>
        <w:rPr>
          <w:rFonts w:ascii="Times New Roman" w:hAnsi="Times New Roman"/>
          <w:sz w:val="28"/>
          <w:szCs w:val="28"/>
        </w:rPr>
        <w:t xml:space="preserve">Профориентационная работа также осуществляется с учетом организации допрофессиональной педагогической подготовки обучающихся. </w:t>
      </w:r>
    </w:p>
    <w:p>
      <w:pPr>
        <w:pStyle w:val="Normal"/>
        <w:spacing w:lineRule="auto" w:line="240" w:before="0" w:after="0"/>
        <w:ind w:firstLine="709"/>
        <w:contextualSpacing/>
        <w:jc w:val="both"/>
        <w:rPr>
          <w:rFonts w:ascii="Times New Roman" w:hAnsi="Times New Roman"/>
          <w:sz w:val="28"/>
          <w:szCs w:val="28"/>
        </w:rPr>
      </w:pPr>
      <w:r>
        <w:rPr>
          <w:rFonts w:ascii="Times New Roman" w:hAnsi="Times New Roman"/>
          <w:sz w:val="28"/>
          <w:szCs w:val="28"/>
        </w:rPr>
      </w:r>
    </w:p>
    <w:p>
      <w:pPr>
        <w:pStyle w:val="Normal"/>
        <w:spacing w:lineRule="auto" w:line="240" w:before="0" w:after="0"/>
        <w:ind w:firstLine="709"/>
        <w:contextualSpacing/>
        <w:jc w:val="both"/>
        <w:rPr>
          <w:sz w:val="28"/>
          <w:szCs w:val="28"/>
        </w:rPr>
      </w:pPr>
      <w:r>
        <w:rPr>
          <w:rFonts w:eastAsia="SchoolBookSanPin;Times New Roma" w:ascii="Tinos" w:hAnsi="Tinos"/>
          <w:sz w:val="28"/>
          <w:szCs w:val="28"/>
        </w:rPr>
        <w:t>32.4. Организационный раздел.</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32.4.1. Кадровое обеспечение.</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Основное  общее образование в Даниловском образовательном комплексе № 1 реализуется в трех центра образования: школе № 1, Скоковской и Дмитриевской школах. Школа укомплектована кадрами,</w:t>
        <w:br/>
        <w:t>имеющими необходимую квалификацию для решения задач, определенных программой ООО, и способными к инновационной профессиональной деятельности. Воспитательный процесс в школе обеспечивают специалисты:</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 xml:space="preserve">– </w:t>
      </w:r>
      <w:r>
        <w:rPr>
          <w:rFonts w:eastAsia="SchoolBookSanPin;Times New Roma" w:ascii="Tinos" w:hAnsi="Tinos"/>
          <w:sz w:val="28"/>
          <w:szCs w:val="28"/>
        </w:rPr>
        <w:t>заместитель директора по учебной работе;</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 xml:space="preserve">– </w:t>
      </w:r>
      <w:r>
        <w:rPr>
          <w:rFonts w:eastAsia="SchoolBookSanPin;Times New Roma" w:ascii="Tinos" w:hAnsi="Tinos"/>
          <w:sz w:val="28"/>
          <w:szCs w:val="28"/>
        </w:rPr>
        <w:t>заместитель директора по воспитательной работе;</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 xml:space="preserve">– </w:t>
      </w:r>
      <w:r>
        <w:rPr>
          <w:rFonts w:eastAsia="SchoolBookSanPin;Times New Roma" w:ascii="Tinos" w:hAnsi="Tinos"/>
          <w:sz w:val="28"/>
          <w:szCs w:val="28"/>
        </w:rPr>
        <w:t>советники директора по воспитательной работе и взаимодействию с детскими общественными организациями;</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 xml:space="preserve">– </w:t>
      </w:r>
      <w:r>
        <w:rPr>
          <w:rFonts w:eastAsia="SchoolBookSanPin;Times New Roma" w:ascii="Tinos" w:hAnsi="Tinos"/>
          <w:sz w:val="28"/>
          <w:szCs w:val="28"/>
        </w:rPr>
        <w:t>педагог-организатор (в центре образования-школе № 1);</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 xml:space="preserve">– </w:t>
      </w:r>
      <w:r>
        <w:rPr>
          <w:rFonts w:eastAsia="SchoolBookSanPin;Times New Roma" w:ascii="Tinos" w:hAnsi="Tinos"/>
          <w:sz w:val="28"/>
          <w:szCs w:val="28"/>
        </w:rPr>
        <w:t>классные руководители;</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 xml:space="preserve">– </w:t>
      </w:r>
      <w:r>
        <w:rPr>
          <w:rFonts w:eastAsia="SchoolBookSanPin;Times New Roma" w:ascii="Tinos" w:hAnsi="Tinos"/>
          <w:sz w:val="28"/>
          <w:szCs w:val="28"/>
        </w:rPr>
        <w:t>педагог-психолог;</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 xml:space="preserve">– </w:t>
      </w:r>
      <w:r>
        <w:rPr>
          <w:rFonts w:eastAsia="SchoolBookSanPin;Times New Roma" w:ascii="Tinos" w:hAnsi="Tinos"/>
          <w:sz w:val="28"/>
          <w:szCs w:val="28"/>
        </w:rPr>
        <w:t>социальный педагог.</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Педагогические работники своевременно повышают квалификацию, в том числе и в условиях сетевого взаимодействия. Основные формы: теоретические и проблемные семинары, практикумы, творческие отчеты педагогов, наставничество, педагогические мастерские и мастер-классы. Наиболее результативные формы: пе-дагогические проектные мастерские и мастер-классы, которые служат способами</w:t>
      </w:r>
    </w:p>
    <w:p>
      <w:pPr>
        <w:pStyle w:val="1"/>
        <w:numPr>
          <w:ilvl w:val="0"/>
          <w:numId w:val="1"/>
        </w:numPr>
        <w:pBdr>
          <w:bottom w:val="single" w:sz="4" w:space="11" w:color="000000"/>
        </w:pBdr>
        <w:spacing w:lineRule="auto" w:line="240" w:before="0" w:after="0"/>
        <w:contextualSpacing/>
        <w:jc w:val="both"/>
        <w:rPr>
          <w:sz w:val="28"/>
          <w:szCs w:val="28"/>
        </w:rPr>
      </w:pPr>
      <w:r>
        <w:rPr>
          <w:rFonts w:eastAsia="SchoolBookSanPin;Times New Roma" w:ascii="Tinos" w:hAnsi="Tinos"/>
          <w:b w:val="false"/>
          <w:sz w:val="28"/>
          <w:szCs w:val="28"/>
        </w:rPr>
        <w:t>трансляции инновационного опыта педагогов, помогают освоить новые методы,</w:t>
      </w:r>
    </w:p>
    <w:p>
      <w:pPr>
        <w:pStyle w:val="1"/>
        <w:numPr>
          <w:ilvl w:val="0"/>
          <w:numId w:val="1"/>
        </w:numPr>
        <w:pBdr>
          <w:bottom w:val="single" w:sz="4" w:space="11" w:color="000000"/>
        </w:pBdr>
        <w:spacing w:lineRule="auto" w:line="240" w:before="0" w:after="0"/>
        <w:contextualSpacing/>
        <w:jc w:val="both"/>
        <w:rPr>
          <w:sz w:val="28"/>
          <w:szCs w:val="28"/>
        </w:rPr>
      </w:pPr>
      <w:r>
        <w:rPr>
          <w:rFonts w:eastAsia="SchoolBookSanPin;Times New Roma" w:ascii="Tinos" w:hAnsi="Tinos"/>
          <w:b w:val="false"/>
          <w:sz w:val="28"/>
          <w:szCs w:val="28"/>
        </w:rPr>
        <w:t xml:space="preserve">приемы и технологии, успешно применяемые в работе коллегами. </w:t>
      </w:r>
    </w:p>
    <w:p>
      <w:pPr>
        <w:pStyle w:val="1"/>
        <w:numPr>
          <w:ilvl w:val="1"/>
          <w:numId w:val="1"/>
        </w:numPr>
        <w:pBdr>
          <w:bottom w:val="single" w:sz="4" w:space="11" w:color="000000"/>
        </w:pBdr>
        <w:spacing w:lineRule="auto" w:line="240" w:before="0" w:after="0"/>
        <w:contextualSpacing/>
        <w:jc w:val="both"/>
        <w:rPr>
          <w:sz w:val="28"/>
          <w:szCs w:val="28"/>
        </w:rPr>
      </w:pPr>
      <w:r>
        <w:rPr>
          <w:rFonts w:eastAsia="SchoolBookSanPin;Times New Roma" w:ascii="Tinos" w:hAnsi="Tinos"/>
          <w:b w:val="false"/>
          <w:sz w:val="28"/>
          <w:szCs w:val="28"/>
        </w:rPr>
        <w:t>Функционал работников регламентируется профессиональными стандартами, должностными инструкциями и иными локальными нормативными актами  образовательной организации по направлениям деятельности.</w:t>
      </w:r>
    </w:p>
    <w:p>
      <w:pPr>
        <w:pStyle w:val="7"/>
        <w:widowControl/>
        <w:numPr>
          <w:ilvl w:val="6"/>
          <w:numId w:val="1"/>
        </w:numPr>
        <w:spacing w:lineRule="auto" w:line="240" w:before="0" w:after="0"/>
        <w:ind w:firstLine="709"/>
        <w:contextualSpacing/>
        <w:jc w:val="both"/>
        <w:rPr>
          <w:sz w:val="28"/>
          <w:szCs w:val="28"/>
        </w:rPr>
      </w:pPr>
      <w:r>
        <w:rPr>
          <w:rFonts w:eastAsia="SchoolBookSanPin;Times New Roma" w:ascii="Tinos" w:hAnsi="Tinos"/>
          <w:b w:val="false"/>
          <w:sz w:val="28"/>
          <w:szCs w:val="28"/>
        </w:rPr>
        <w:t>32.4.2. Нормативно-методическое обеспечение.</w:t>
      </w:r>
    </w:p>
    <w:p>
      <w:pPr>
        <w:pStyle w:val="1"/>
        <w:numPr>
          <w:ilvl w:val="0"/>
          <w:numId w:val="1"/>
        </w:numPr>
        <w:spacing w:lineRule="auto" w:line="240" w:before="0" w:after="0"/>
        <w:contextualSpacing/>
        <w:jc w:val="both"/>
        <w:rPr>
          <w:sz w:val="28"/>
          <w:szCs w:val="28"/>
        </w:rPr>
      </w:pPr>
      <w:r>
        <w:rPr>
          <w:rFonts w:eastAsia="SchoolBookSanPin;Times New Roma" w:ascii="Tinos" w:hAnsi="Tinos"/>
          <w:b w:val="false"/>
          <w:sz w:val="28"/>
          <w:szCs w:val="28"/>
        </w:rPr>
        <w:t>Управление качеством воспитательной деятельности в Даниловском образовательном комплексе №1 обеспечивают следующие локальные нормативно-правовые акты:</w:t>
      </w:r>
    </w:p>
    <w:p>
      <w:pPr>
        <w:pStyle w:val="1"/>
        <w:numPr>
          <w:ilvl w:val="0"/>
          <w:numId w:val="1"/>
        </w:numPr>
        <w:spacing w:lineRule="auto" w:line="240" w:before="0" w:after="0"/>
        <w:contextualSpacing/>
        <w:jc w:val="left"/>
        <w:rPr>
          <w:sz w:val="28"/>
          <w:szCs w:val="28"/>
        </w:rPr>
      </w:pPr>
      <w:r>
        <w:rPr>
          <w:rFonts w:eastAsia="SchoolBookSanPin;Times New Roma" w:ascii="Tinos" w:hAnsi="Tinos"/>
          <w:b w:val="false"/>
          <w:sz w:val="28"/>
          <w:szCs w:val="28"/>
        </w:rPr>
        <w:t>1. Положение о классном руководстве.</w:t>
      </w:r>
    </w:p>
    <w:p>
      <w:pPr>
        <w:pStyle w:val="1"/>
        <w:numPr>
          <w:ilvl w:val="0"/>
          <w:numId w:val="1"/>
        </w:numPr>
        <w:spacing w:lineRule="auto" w:line="240" w:before="0" w:after="0"/>
        <w:contextualSpacing/>
        <w:jc w:val="left"/>
        <w:rPr>
          <w:sz w:val="28"/>
          <w:szCs w:val="28"/>
        </w:rPr>
      </w:pPr>
      <w:r>
        <w:rPr>
          <w:rFonts w:eastAsia="SchoolBookSanPin;Times New Roma" w:ascii="Tinos" w:hAnsi="Tinos"/>
          <w:b w:val="false"/>
          <w:sz w:val="28"/>
          <w:szCs w:val="28"/>
        </w:rPr>
        <w:t>2. Положение о комиссии по урегулированию споров между участниками об-</w:t>
      </w:r>
    </w:p>
    <w:p>
      <w:pPr>
        <w:pStyle w:val="1"/>
        <w:numPr>
          <w:ilvl w:val="0"/>
          <w:numId w:val="1"/>
        </w:numPr>
        <w:spacing w:lineRule="auto" w:line="240" w:before="0" w:after="0"/>
        <w:contextualSpacing/>
        <w:jc w:val="left"/>
        <w:rPr>
          <w:sz w:val="28"/>
          <w:szCs w:val="28"/>
        </w:rPr>
      </w:pPr>
      <w:r>
        <w:rPr>
          <w:rFonts w:eastAsia="SchoolBookSanPin;Times New Roma" w:ascii="Tinos" w:hAnsi="Tinos"/>
          <w:b w:val="false"/>
          <w:sz w:val="28"/>
          <w:szCs w:val="28"/>
        </w:rPr>
        <w:t>разовательных отношений.</w:t>
      </w:r>
    </w:p>
    <w:p>
      <w:pPr>
        <w:pStyle w:val="1"/>
        <w:numPr>
          <w:ilvl w:val="0"/>
          <w:numId w:val="1"/>
        </w:numPr>
        <w:spacing w:lineRule="auto" w:line="240" w:before="0" w:after="0"/>
        <w:contextualSpacing/>
        <w:jc w:val="left"/>
        <w:rPr>
          <w:sz w:val="28"/>
          <w:szCs w:val="28"/>
        </w:rPr>
      </w:pPr>
      <w:r>
        <w:rPr>
          <w:rFonts w:eastAsia="SchoolBookSanPin;Times New Roma" w:ascii="Tinos" w:hAnsi="Tinos"/>
          <w:b w:val="false"/>
          <w:sz w:val="28"/>
          <w:szCs w:val="28"/>
        </w:rPr>
        <w:t>3. Положение о Совете по профилактике безнадзорности и правонарушений</w:t>
      </w:r>
    </w:p>
    <w:p>
      <w:pPr>
        <w:pStyle w:val="1"/>
        <w:numPr>
          <w:ilvl w:val="0"/>
          <w:numId w:val="1"/>
        </w:numPr>
        <w:spacing w:lineRule="auto" w:line="240" w:before="0" w:after="0"/>
        <w:contextualSpacing/>
        <w:jc w:val="left"/>
        <w:rPr>
          <w:sz w:val="28"/>
          <w:szCs w:val="28"/>
        </w:rPr>
      </w:pPr>
      <w:r>
        <w:rPr>
          <w:rFonts w:eastAsia="SchoolBookSanPin;Times New Roma" w:ascii="Tinos" w:hAnsi="Tinos"/>
          <w:b w:val="false"/>
          <w:sz w:val="28"/>
          <w:szCs w:val="28"/>
        </w:rPr>
        <w:t>несовершеннолетних.</w:t>
      </w:r>
    </w:p>
    <w:p>
      <w:pPr>
        <w:pStyle w:val="1"/>
        <w:numPr>
          <w:ilvl w:val="0"/>
          <w:numId w:val="1"/>
        </w:numPr>
        <w:spacing w:lineRule="auto" w:line="240" w:before="0" w:after="0"/>
        <w:contextualSpacing/>
        <w:jc w:val="left"/>
        <w:rPr>
          <w:sz w:val="28"/>
          <w:szCs w:val="28"/>
        </w:rPr>
      </w:pPr>
      <w:r>
        <w:rPr>
          <w:rFonts w:eastAsia="SchoolBookSanPin;Times New Roma" w:ascii="Tinos" w:hAnsi="Tinos"/>
          <w:b w:val="false"/>
          <w:sz w:val="28"/>
          <w:szCs w:val="28"/>
        </w:rPr>
        <w:t>4. Положение об Управляющем совете.</w:t>
      </w:r>
    </w:p>
    <w:p>
      <w:pPr>
        <w:pStyle w:val="1"/>
        <w:numPr>
          <w:ilvl w:val="0"/>
          <w:numId w:val="1"/>
        </w:numPr>
        <w:spacing w:lineRule="auto" w:line="240" w:before="0" w:after="0"/>
        <w:contextualSpacing/>
        <w:jc w:val="left"/>
        <w:rPr>
          <w:sz w:val="28"/>
          <w:szCs w:val="28"/>
        </w:rPr>
      </w:pPr>
      <w:r>
        <w:rPr>
          <w:rFonts w:eastAsia="SchoolBookSanPin;Times New Roma" w:ascii="Tinos" w:hAnsi="Tinos"/>
          <w:b w:val="false"/>
          <w:sz w:val="28"/>
          <w:szCs w:val="28"/>
        </w:rPr>
        <w:t>5. Положение о школьной форме.</w:t>
      </w:r>
    </w:p>
    <w:p>
      <w:pPr>
        <w:pStyle w:val="1"/>
        <w:numPr>
          <w:ilvl w:val="0"/>
          <w:numId w:val="1"/>
        </w:numPr>
        <w:spacing w:lineRule="auto" w:line="240" w:before="0" w:after="0"/>
        <w:contextualSpacing/>
        <w:jc w:val="left"/>
        <w:rPr>
          <w:sz w:val="28"/>
          <w:szCs w:val="28"/>
        </w:rPr>
      </w:pPr>
      <w:r>
        <w:rPr>
          <w:rFonts w:eastAsia="SchoolBookSanPin;Times New Roma" w:ascii="Tinos" w:hAnsi="Tinos"/>
          <w:b w:val="false"/>
          <w:sz w:val="28"/>
          <w:szCs w:val="28"/>
        </w:rPr>
        <w:t>6. Положение о социально-психологической службе.</w:t>
      </w:r>
    </w:p>
    <w:p>
      <w:pPr>
        <w:pStyle w:val="1"/>
        <w:numPr>
          <w:ilvl w:val="0"/>
          <w:numId w:val="1"/>
        </w:numPr>
        <w:spacing w:lineRule="auto" w:line="240" w:before="0" w:after="0"/>
        <w:contextualSpacing/>
        <w:jc w:val="left"/>
        <w:rPr>
          <w:sz w:val="28"/>
          <w:szCs w:val="28"/>
        </w:rPr>
      </w:pPr>
      <w:r>
        <w:rPr>
          <w:rFonts w:eastAsia="SchoolBookSanPin;Times New Roma" w:ascii="Tinos" w:hAnsi="Tinos"/>
          <w:b w:val="false"/>
          <w:sz w:val="28"/>
          <w:szCs w:val="28"/>
        </w:rPr>
        <w:t>7. Положение о внеурочной деятельности обучающихся.</w:t>
      </w:r>
    </w:p>
    <w:p>
      <w:pPr>
        <w:pStyle w:val="1"/>
        <w:numPr>
          <w:ilvl w:val="0"/>
          <w:numId w:val="1"/>
        </w:numPr>
        <w:spacing w:lineRule="auto" w:line="240" w:before="0" w:after="0"/>
        <w:contextualSpacing/>
        <w:jc w:val="left"/>
        <w:rPr>
          <w:sz w:val="28"/>
          <w:szCs w:val="28"/>
        </w:rPr>
      </w:pPr>
      <w:r>
        <w:rPr>
          <w:rFonts w:eastAsia="SchoolBookSanPin;Times New Roma" w:ascii="Tinos" w:hAnsi="Tinos"/>
          <w:b w:val="false"/>
          <w:sz w:val="28"/>
          <w:szCs w:val="28"/>
        </w:rPr>
        <w:t>8. Правила внутреннего распорядка для обучающихся.</w:t>
      </w:r>
    </w:p>
    <w:p>
      <w:pPr>
        <w:pStyle w:val="7"/>
        <w:widowControl/>
        <w:numPr>
          <w:ilvl w:val="6"/>
          <w:numId w:val="1"/>
        </w:numPr>
        <w:spacing w:lineRule="auto" w:line="240" w:before="0" w:after="0"/>
        <w:ind w:firstLine="709"/>
        <w:contextualSpacing/>
        <w:jc w:val="both"/>
        <w:rPr>
          <w:sz w:val="28"/>
          <w:szCs w:val="28"/>
        </w:rPr>
      </w:pPr>
      <w:r>
        <w:rPr>
          <w:rFonts w:eastAsia="SchoolBookSanPin;Times New Roma" w:ascii="Tinos" w:hAnsi="Tinos"/>
          <w:b w:val="false"/>
          <w:sz w:val="28"/>
          <w:szCs w:val="28"/>
        </w:rPr>
        <w:t>32.4.3. Требования к условиям работы с обучающимися с особыми образовательными потребностями.</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32.4.3.1. Требования к организации среды для обучающихся с ОВЗ отражаются в адаптированных основных образовательных программах для обучающихся каждой нозологической группы.</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 xml:space="preserve">32.4.3.2. В воспитательной работе с категориями обучающихся, имеющих особые образовательные потребности: обучающихся с инвалидностью, с ОВЗ, </w:t>
        <w:br/>
        <w:t xml:space="preserve">из социально уязвимых групп (например, воспитанники детских домов, </w:t>
        <w:br/>
        <w:t xml:space="preserve">из семей мигрантов, билингвы и другие), одарённых, с отклоняющимся </w:t>
        <w:br/>
        <w:t>поведением, – создаются особые условия.</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32.4.3.3. Особыми задачами воспитания обучающихся с особыми образовательными потребностями являются:</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 xml:space="preserve">налаживание эмоционально-положительного взаимодействия с окружающими </w:t>
        <w:br/>
        <w:t>для их успешной социальной адаптации и интеграции в общеобразовательной организации;</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 xml:space="preserve">формирование доброжелательного отношения к обучающимся и их семьям </w:t>
        <w:br/>
        <w:t>со стороны всех участников образовательных отношений;</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построение воспитательной деятельности с учётом индивидуальных особенностей и возможностей каждого обучающегося;</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pPr>
        <w:pStyle w:val="Normal"/>
        <w:widowControl/>
        <w:spacing w:lineRule="auto" w:line="240" w:before="0" w:after="0"/>
        <w:ind w:firstLine="709"/>
        <w:contextualSpacing/>
        <w:jc w:val="both"/>
        <w:rPr>
          <w:rFonts w:ascii="Tinos" w:hAnsi="Tinos"/>
          <w:sz w:val="28"/>
          <w:szCs w:val="28"/>
        </w:rPr>
      </w:pPr>
      <w:r>
        <w:rPr>
          <w:rFonts w:ascii="Tinos" w:hAnsi="Tinos"/>
          <w:sz w:val="28"/>
          <w:szCs w:val="28"/>
        </w:rPr>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32.4.3.4. При организации воспитания обучающихся с особыми образовательными потребностями необходимо ориентироваться на:</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формирование личности ребёнка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 xml:space="preserve">создание оптимальных условий совместного воспитания и обучения обучающихся с особыми образовательными потребностями и их сверстников, </w:t>
        <w:br/>
        <w:t>с использованием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личностно-ориентированный подход в организации всех видов деятельности обучающихся с особыми образовательными потребностями.</w:t>
      </w:r>
    </w:p>
    <w:p>
      <w:pPr>
        <w:pStyle w:val="7"/>
        <w:widowControl/>
        <w:numPr>
          <w:ilvl w:val="6"/>
          <w:numId w:val="1"/>
        </w:numPr>
        <w:spacing w:lineRule="auto" w:line="240" w:before="0" w:after="0"/>
        <w:ind w:firstLine="709"/>
        <w:contextualSpacing/>
        <w:jc w:val="both"/>
        <w:rPr>
          <w:sz w:val="28"/>
          <w:szCs w:val="28"/>
        </w:rPr>
      </w:pPr>
      <w:r>
        <w:rPr>
          <w:rFonts w:eastAsia="OfficinaSansBoldITC;Franklin Go" w:ascii="Tinos" w:hAnsi="Tinos"/>
          <w:b w:val="false"/>
          <w:sz w:val="28"/>
          <w:szCs w:val="28"/>
        </w:rPr>
        <w:t>32.4.4. Система поощрения социальной успешности и проявлений активной жизненной позиции обучающихся.</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 xml:space="preserve">32.4.4.1. Система поощрения проявлений активной жизненной позиции </w:t>
        <w:br/>
        <w:t xml:space="preserve">и социальной успешности обучающихся призвана способствовать формированию </w:t>
        <w:br/>
        <w:t xml:space="preserve">у обучающихся ориентации на активную жизненную позицию, инициативность, максимально вовлекать их в совместную деятельность в воспитательных целях. </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32.4.4.2. Система проявлений активной жизненной позиции и поощрения социальной успешности обучающихся строится на принципах:</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 xml:space="preserve">публичности, открытости поощрений (информирование всех обучающихся </w:t>
        <w:br/>
        <w:t>о награждении, проведение награждений в присутствии значительного числа обучающихся);</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соответствия процедур награждения укладу общеобразовательной организации, качеству воспитывающей среды, символике общеобразовательной организации;</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 xml:space="preserve">регулирования частоты награждений (недопущение избыточности </w:t>
        <w:br/>
        <w:t>в поощрениях, чрезмерно больших групп поощряемых и другие);</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 xml:space="preserve">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w:t>
        <w:br/>
        <w:t>и не получившими награды);</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 их статусных представителей;</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дифференцированности поощрений (наличие уровней и типов наград позволяет продлить стимулирующее действие системы поощрения).</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32.4.4.3. Формы поощрения проявлений активной жизненной позиции обучающихся и социальной успешности (формы могут быть изменены, их состав расширен): индивидуальные и групповые портфолио, рейтинги, благотворительная поддержка.</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 xml:space="preserve">32.4.4.4. Ведение портфолио отражает деятельность обучающихся </w:t>
        <w:br/>
        <w:t>при её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Портфолио может включать подтверждение личностных достижений, достижений в группе, участия в деятельности (грамоты, поощрительные письма, фотографии призов, фото изделий, работ и другого, участвовавшего в конкурсах). Кроме индивидуального портфолио возможно ведение портфолио класса.</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 xml:space="preserve">32.4.4.5. Рейтинги формируются через размещение имен (фамилий) обучающихся или названий (номеров) групп обучающихся, классов </w:t>
        <w:br/>
        <w:t>в последовательности, определяемой их успешностью, достижениями.</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 xml:space="preserve">32.4.4.6. Благотворительная поддержка обучающихся, групп обучающихся (классов) может заключаться в материальной поддержке проведения </w:t>
        <w:br/>
        <w:t xml:space="preserve">в образовательной организации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w:t>
        <w:br/>
        <w:t>в помощи обучающихся, семей, педагогических работников.</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Благотворительность предусматривает публичную презентацию благотворителей и их деятельности.</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 xml:space="preserve">32.4.4.7. Использование рейтингов, их форма, публичность, привлечение благотворителей, в том числе из социальных партнёров, их статус, акции, деятельность должны соответствовать укладу общеобразовательной организации, цели, задачам, традициям воспитания, согласовываться с представителями родительского сообщества во избежание деструктивного воздействия </w:t>
        <w:br/>
        <w:t>на взаимоотношения в образовательной организации.</w:t>
      </w:r>
    </w:p>
    <w:p>
      <w:pPr>
        <w:pStyle w:val="7"/>
        <w:widowControl/>
        <w:numPr>
          <w:ilvl w:val="6"/>
          <w:numId w:val="1"/>
        </w:numPr>
        <w:spacing w:lineRule="auto" w:line="240" w:before="0" w:after="0"/>
        <w:ind w:firstLine="709"/>
        <w:contextualSpacing/>
        <w:jc w:val="both"/>
        <w:rPr>
          <w:sz w:val="28"/>
          <w:szCs w:val="28"/>
        </w:rPr>
      </w:pPr>
      <w:r>
        <w:rPr>
          <w:rFonts w:eastAsia="OfficinaSansBoldITC;Franklin Go" w:ascii="Tinos" w:hAnsi="Tinos"/>
          <w:b w:val="false"/>
          <w:sz w:val="28"/>
          <w:szCs w:val="28"/>
        </w:rPr>
        <w:t>32.4.5. Анализ воспитательного процесса.</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 xml:space="preserve">32.4.5.1. Анализ воспитательного процесса осуществляется в соответствии </w:t>
        <w:br/>
        <w:t xml:space="preserve">с целевыми ориентирами результатов воспитания, личностными результатами обучающихся на уровне начального общего образования, установленными </w:t>
        <w:br/>
        <w:t>ФГОС ООО.</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 xml:space="preserve">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w:t>
        <w:br/>
        <w:t>с привлечением (при необходимости) внешних экспертов, специалистов.</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 xml:space="preserve">32.4.5.2. Планирование анализа воспитательного процесса включается </w:t>
        <w:br/>
        <w:t>в календарный план воспитательной работы.</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32.4.5.3. Основные принципы самоанализа воспитательной работы:</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взаимное уважение всех участников образовательных отношений;</w:t>
      </w:r>
    </w:p>
    <w:p>
      <w:pPr>
        <w:pStyle w:val="Normal"/>
        <w:widowControl/>
        <w:tabs>
          <w:tab w:val="clear" w:pos="709"/>
          <w:tab w:val="left" w:pos="2200" w:leader="none"/>
          <w:tab w:val="left" w:pos="3740" w:leader="none"/>
          <w:tab w:val="left" w:pos="4820" w:leader="none"/>
        </w:tabs>
        <w:spacing w:lineRule="auto" w:line="240" w:before="0" w:after="0"/>
        <w:ind w:firstLine="709"/>
        <w:contextualSpacing/>
        <w:jc w:val="both"/>
        <w:rPr>
          <w:sz w:val="28"/>
          <w:szCs w:val="28"/>
        </w:rPr>
      </w:pPr>
      <w:r>
        <w:rPr>
          <w:rFonts w:eastAsia="SchoolBookSanPin;Times New Roma" w:ascii="Tinos" w:hAnsi="Tinos"/>
          <w:sz w:val="28"/>
          <w:szCs w:val="28"/>
        </w:rPr>
        <w:t xml:space="preserve">приоритет анализа сущностных сторон воспитания ориентирует на изучение прежде всего не количественных, а качественных показателей, таких как </w:t>
        <w:br/>
        <w:t>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 xml:space="preserve">развивающий характер осуществляемого анализа ориентирует </w:t>
        <w:br/>
        <w:t xml:space="preserve">на использование его результатов для совершенствования воспитательной деятельности педагогических работников (знания и сохранения в работе цели </w:t>
        <w:br/>
        <w:t>и задач воспитания, умелого планирования воспитательной работы, подбора видов, форм и содержания совместной деятельности с обучающимися, коллегами, социальными партнёрами);</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 xml:space="preserve">распределённая ответственность за результаты личностного развития обучающихся ориентирует на понимание того, что личностное развитие – </w:t>
        <w:br/>
        <w:t>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 xml:space="preserve">32.4.5.4. Основные направления анализа воспитательного процесса (предложенные направления можно уточнять, корректировать, исходя </w:t>
        <w:br/>
        <w:t>из особенностей уклада, традиций, ресурсов образовательной организации, контингента обучающихся и другого).</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 xml:space="preserve">32.4.5.5. Результаты воспитания, социализации и саморазвития </w:t>
        <w:br/>
        <w:t>обучающихся.</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32.4.5.6. Критерием, на основе которого осуществляется данный анализ, является динамика личностного развития обучающихся в каждом классе.</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 xml:space="preserve">32.4.5.7. Анализ проводится классными руководителями вместе </w:t>
        <w:br/>
        <w:t xml:space="preserve">с заместителем директора по воспитательной работе (советником директора </w:t>
        <w:br/>
        <w:t xml:space="preserve">по воспитанию, педагогом-психологом, социальным педагогом (при наличии) </w:t>
        <w:br/>
        <w:t xml:space="preserve">с последующим обсуждением результатов на методическом объединении классных руководителей или педагогическом совете. </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 xml:space="preserve">32.4.5.8. Основным способом получения информации о результатах воспитания, социализации и саморазвития обучающихся является педагогическое наблюдение. </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 xml:space="preserve">32.4.5.9. Внимание педагогических работников сосредоточивается </w:t>
        <w:br/>
        <w:t xml:space="preserve">на вопросах: </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 xml:space="preserve">проблемы и затруднения в личностном развитии обучающихся, которые удалось решить за прошедший учебный год; </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 xml:space="preserve">проблемы и затруднения, которые решить не удалось и почему; </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новые проблемы и трудности, которые появились, над чем предстоит работать педагогическому коллективу.</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32.4.5.10. Состояние совместной деятельности обучающихся и взрослых.</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32.4.5.11. Критерием, на основе которого осуществляется анализ состояния совместной деятельности обучающихся и взрослых, является наличие интересной, событийно насыщенной и личностно развивающей совместной деятельности обучающихся и взрослых.</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32.4.5.12. 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 xml:space="preserve">32.4.5.13.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 xml:space="preserve">32.4.5.14. Результаты обсуждаются на заседании методических объединений классных руководителей или педагогическом совете. </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32.4.5.15. Внимание сосредотачивается на вопросах, связанных с качеством:</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реализация воспитательного потенциала урочной деятельности;</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реализация воспитательного потенциала внеурочной деятельности обучающихся;</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деятельность классных руководителей;</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проведение общешкольных основных дел, мероприятий;</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проведение внешкольных мероприятий;</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создание и поддержка предметно-пространственной среды;</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взаимодействие с родительским сообществом;</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деятельность ученического самоуправления;</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деятельность по профилактике и безопасности;</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реализация потенциала социального партнёрства;</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деятельность по профориентации обучающихся;</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вопросы по дополнительным модулям.</w:t>
      </w:r>
    </w:p>
    <w:p>
      <w:pPr>
        <w:pStyle w:val="Normal"/>
        <w:widowControl/>
        <w:spacing w:lineRule="auto" w:line="240" w:before="0" w:after="0"/>
        <w:ind w:firstLine="709"/>
        <w:contextualSpacing/>
        <w:jc w:val="both"/>
        <w:rPr>
          <w:sz w:val="28"/>
          <w:szCs w:val="28"/>
        </w:rPr>
      </w:pPr>
      <w:r>
        <w:rPr>
          <w:rFonts w:eastAsia="SchoolBookSanPin;Times New Roma" w:ascii="Tinos" w:hAnsi="Tinos"/>
          <w:sz w:val="28"/>
          <w:szCs w:val="28"/>
        </w:rPr>
        <w:t xml:space="preserve">32.4.5.16. Итогом самоанализа является перечень выявленных проблем, </w:t>
        <w:br/>
        <w:t>над решением которых предстоит работать педагогическому коллективу.</w:t>
      </w:r>
    </w:p>
    <w:p>
      <w:pPr>
        <w:pStyle w:val="Normal"/>
        <w:spacing w:lineRule="auto" w:line="240" w:before="0" w:after="0"/>
        <w:ind w:firstLine="709"/>
        <w:contextualSpacing/>
        <w:jc w:val="both"/>
        <w:rPr>
          <w:sz w:val="28"/>
          <w:szCs w:val="28"/>
        </w:rPr>
      </w:pPr>
      <w:r>
        <w:rPr>
          <w:rFonts w:eastAsia="SchoolBookSanPin;Times New Roma" w:ascii="Tinos" w:hAnsi="Tinos"/>
          <w:sz w:val="28"/>
          <w:szCs w:val="28"/>
        </w:rPr>
        <w:t>32.4.5.17. 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образовательной организации.</w:t>
      </w:r>
    </w:p>
    <w:p>
      <w:pPr>
        <w:pStyle w:val="Normal"/>
        <w:spacing w:lineRule="auto" w:line="240" w:before="0" w:after="0"/>
        <w:ind w:firstLine="709"/>
        <w:contextualSpacing/>
        <w:jc w:val="both"/>
        <w:rPr>
          <w:sz w:val="28"/>
          <w:szCs w:val="28"/>
        </w:rPr>
      </w:pPr>
      <w:r>
        <w:rPr>
          <w:sz w:val="28"/>
          <w:szCs w:val="28"/>
        </w:rPr>
      </w:r>
    </w:p>
    <w:sectPr>
      <w:headerReference w:type="default" r:id="rId3"/>
      <w:footerReference w:type="default" r:id="rId4"/>
      <w:type w:val="nextPage"/>
      <w:pgSz w:w="11906" w:h="16838"/>
      <w:pgMar w:left="1134" w:right="567" w:header="567" w:top="1134" w:footer="567" w:bottom="1134" w:gutter="0"/>
      <w:pgNumType w:fmt="decimal"/>
      <w:formProt w:val="false"/>
      <w:titlePg/>
      <w:textDirection w:val="lrTb"/>
      <w:docGrid w:type="default" w:linePitch="600" w:charSpace="2457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erif">
    <w:altName w:val="Times New Roman"/>
    <w:charset w:val="01"/>
    <w:family w:val="roman"/>
    <w:pitch w:val="default"/>
  </w:font>
  <w:font w:name="PT Astra Serif">
    <w:charset w:val="01"/>
    <w:family w:val="roman"/>
    <w:pitch w:val="default"/>
  </w:font>
  <w:font w:name="OpenSymbol">
    <w:altName w:val="Arial Unicode MS"/>
    <w:charset w:val="01"/>
    <w:family w:val="roman"/>
    <w:pitch w:val="default"/>
  </w:font>
  <w:font w:name="Liberation Mono">
    <w:altName w:val="Courier New"/>
    <w:charset w:val="01"/>
    <w:family w:val="roman"/>
    <w:pitch w:val="default"/>
  </w:font>
  <w:font w:name="Calibri">
    <w:charset w:val="01"/>
    <w:family w:val="roman"/>
    <w:pitch w:val="default"/>
  </w:font>
  <w:font w:name="Times New Roman">
    <w:charset w:val="01"/>
    <w:family w:val="roman"/>
    <w:pitch w:val="default"/>
  </w:font>
  <w:font w:name="Tinos">
    <w:charset w:val="01"/>
    <w:family w:val="roman"/>
    <w:pitch w:val="default"/>
  </w:font>
  <w:font w:name="PT Astra Serif">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51"/>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48"/>
      <w:rPr/>
    </w:pPr>
    <w:r>
      <w:rPr/>
      <w:fldChar w:fldCharType="begin"/>
    </w:r>
    <w:r>
      <w:rPr/>
      <w:instrText> PAGE </w:instrText>
    </w:r>
    <w:r>
      <w:rPr/>
      <w:fldChar w:fldCharType="separate"/>
    </w:r>
    <w:r>
      <w:rPr/>
      <w:t>36</w:t>
    </w:r>
    <w:r>
      <w:rPr/>
      <w:fldChar w:fldCharType="end"/>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lvl w:ilvl="0">
      <w:start w:val="1"/>
      <w:numFmt w:val="decimal"/>
      <w:suff w:val="space"/>
      <w:lvlText w:val="%1."/>
      <w:lvlJc w:val="left"/>
      <w:pPr>
        <w:tabs>
          <w:tab w:val="num" w:pos="0"/>
        </w:tabs>
        <w:ind w:left="0" w:firstLine="709"/>
      </w:pPr>
    </w:lvl>
    <w:lvl w:ilvl="1">
      <w:start w:val="1"/>
      <w:numFmt w:val="decimal"/>
      <w:suff w:val="space"/>
      <w:lvlText w:val="%1.%2."/>
      <w:lvlJc w:val="left"/>
      <w:pPr>
        <w:tabs>
          <w:tab w:val="num" w:pos="0"/>
        </w:tabs>
        <w:ind w:left="0" w:firstLine="709"/>
      </w:pPr>
    </w:lvl>
    <w:lvl w:ilvl="2">
      <w:start w:val="1"/>
      <w:numFmt w:val="decimal"/>
      <w:suff w:val="space"/>
      <w:lvlText w:val="%1.%2.%3."/>
      <w:lvlJc w:val="left"/>
      <w:pPr>
        <w:tabs>
          <w:tab w:val="num" w:pos="0"/>
        </w:tabs>
        <w:ind w:left="0" w:firstLine="709"/>
      </w:pPr>
    </w:lvl>
    <w:lvl w:ilvl="3">
      <w:start w:val="1"/>
      <w:numFmt w:val="decimal"/>
      <w:suff w:val="space"/>
      <w:lvlText w:val="%1.%2.%3.%4."/>
      <w:lvlJc w:val="left"/>
      <w:pPr>
        <w:tabs>
          <w:tab w:val="num" w:pos="0"/>
        </w:tabs>
        <w:ind w:left="0" w:firstLine="709"/>
      </w:pPr>
    </w:lvl>
    <w:lvl w:ilvl="4">
      <w:start w:val="1"/>
      <w:numFmt w:val="decimal"/>
      <w:suff w:val="space"/>
      <w:lvlText w:val="%1.%2.%3.%4.%5."/>
      <w:lvlJc w:val="left"/>
      <w:pPr>
        <w:tabs>
          <w:tab w:val="num" w:pos="0"/>
        </w:tabs>
        <w:ind w:left="0" w:firstLine="709"/>
      </w:pPr>
    </w:lvl>
    <w:lvl w:ilvl="5">
      <w:start w:val="1"/>
      <w:numFmt w:val="decimal"/>
      <w:suff w:val="space"/>
      <w:lvlText w:val="%1.%2.%3.%4.%5.%6."/>
      <w:lvlJc w:val="left"/>
      <w:pPr>
        <w:tabs>
          <w:tab w:val="num" w:pos="0"/>
        </w:tabs>
        <w:ind w:left="0" w:firstLine="709"/>
      </w:pPr>
    </w:lvl>
    <w:lvl w:ilvl="6">
      <w:start w:val="1"/>
      <w:numFmt w:val="decimal"/>
      <w:suff w:val="space"/>
      <w:lvlText w:val="%1.%2.%3.%4.%5.%6.%7."/>
      <w:lvlJc w:val="left"/>
      <w:pPr>
        <w:tabs>
          <w:tab w:val="num" w:pos="0"/>
        </w:tabs>
        <w:ind w:left="0" w:firstLine="709"/>
      </w:pPr>
    </w:lvl>
    <w:lvl w:ilvl="7">
      <w:start w:val="1"/>
      <w:numFmt w:val="decimal"/>
      <w:suff w:val="space"/>
      <w:lvlText w:val="%1.%2.%3.%4.%5.%6.%7.%8."/>
      <w:lvlJc w:val="left"/>
      <w:pPr>
        <w:tabs>
          <w:tab w:val="num" w:pos="0"/>
        </w:tabs>
        <w:ind w:left="0" w:firstLine="709"/>
      </w:pPr>
    </w:lvl>
    <w:lvl w:ilvl="8">
      <w:start w:val="1"/>
      <w:numFmt w:val="decimal"/>
      <w:suff w:val="space"/>
      <w:lvlText w:val="%1.%2.%3.%4.%5.%6.%7.%8.%9."/>
      <w:lvlJc w:val="left"/>
      <w:pPr>
        <w:tabs>
          <w:tab w:val="num" w:pos="0"/>
        </w:tabs>
        <w:ind w:left="0" w:firstLine="709"/>
      </w:pPr>
    </w:lvl>
  </w:abstractNum>
  <w:abstractNum w:abstractNumId="3">
    <w:lvl w:ilvl="0">
      <w:start w:val="1"/>
      <w:numFmt w:val="bullet"/>
      <w:suff w:val="space"/>
      <w:lvlText w:val="–"/>
      <w:lvlJc w:val="left"/>
      <w:pPr>
        <w:tabs>
          <w:tab w:val="num" w:pos="0"/>
        </w:tabs>
        <w:ind w:left="0" w:firstLine="709"/>
      </w:pPr>
      <w:rPr>
        <w:rFonts w:ascii="PT Astra Serif" w:hAnsi="PT Astra Serif" w:cs="PT Astra Serif" w:hint="default"/>
      </w:rPr>
    </w:lvl>
    <w:lvl w:ilvl="1">
      <w:start w:val="1"/>
      <w:numFmt w:val="bullet"/>
      <w:suff w:val="space"/>
      <w:lvlText w:val="–"/>
      <w:lvlJc w:val="left"/>
      <w:pPr>
        <w:tabs>
          <w:tab w:val="num" w:pos="0"/>
        </w:tabs>
        <w:ind w:left="0" w:firstLine="709"/>
      </w:pPr>
      <w:rPr>
        <w:rFonts w:ascii="PT Astra Serif" w:hAnsi="PT Astra Serif" w:cs="PT Astra Serif" w:hint="default"/>
      </w:rPr>
    </w:lvl>
    <w:lvl w:ilvl="2">
      <w:start w:val="1"/>
      <w:numFmt w:val="bullet"/>
      <w:suff w:val="space"/>
      <w:lvlText w:val="–"/>
      <w:lvlJc w:val="left"/>
      <w:pPr>
        <w:tabs>
          <w:tab w:val="num" w:pos="0"/>
        </w:tabs>
        <w:ind w:left="0" w:firstLine="709"/>
      </w:pPr>
      <w:rPr>
        <w:rFonts w:ascii="PT Astra Serif" w:hAnsi="PT Astra Serif" w:cs="PT Astra Serif" w:hint="default"/>
      </w:rPr>
    </w:lvl>
    <w:lvl w:ilvl="3">
      <w:start w:val="1"/>
      <w:numFmt w:val="bullet"/>
      <w:suff w:val="space"/>
      <w:lvlText w:val="–"/>
      <w:lvlJc w:val="left"/>
      <w:pPr>
        <w:tabs>
          <w:tab w:val="num" w:pos="0"/>
        </w:tabs>
        <w:ind w:left="0" w:firstLine="709"/>
      </w:pPr>
      <w:rPr>
        <w:rFonts w:ascii="PT Astra Serif" w:hAnsi="PT Astra Serif" w:cs="PT Astra Serif" w:hint="default"/>
      </w:rPr>
    </w:lvl>
    <w:lvl w:ilvl="4">
      <w:start w:val="1"/>
      <w:numFmt w:val="bullet"/>
      <w:suff w:val="space"/>
      <w:lvlText w:val="–"/>
      <w:lvlJc w:val="left"/>
      <w:pPr>
        <w:tabs>
          <w:tab w:val="num" w:pos="0"/>
        </w:tabs>
        <w:ind w:left="0" w:firstLine="709"/>
      </w:pPr>
      <w:rPr>
        <w:rFonts w:ascii="PT Astra Serif" w:hAnsi="PT Astra Serif" w:cs="PT Astra Serif" w:hint="default"/>
      </w:rPr>
    </w:lvl>
    <w:lvl w:ilvl="5">
      <w:start w:val="1"/>
      <w:numFmt w:val="bullet"/>
      <w:suff w:val="space"/>
      <w:lvlText w:val="–"/>
      <w:lvlJc w:val="left"/>
      <w:pPr>
        <w:tabs>
          <w:tab w:val="num" w:pos="0"/>
        </w:tabs>
        <w:ind w:left="0" w:firstLine="709"/>
      </w:pPr>
      <w:rPr>
        <w:rFonts w:ascii="PT Astra Serif" w:hAnsi="PT Astra Serif" w:cs="PT Astra Serif" w:hint="default"/>
      </w:rPr>
    </w:lvl>
    <w:lvl w:ilvl="6">
      <w:start w:val="1"/>
      <w:numFmt w:val="bullet"/>
      <w:suff w:val="space"/>
      <w:lvlText w:val="–"/>
      <w:lvlJc w:val="left"/>
      <w:pPr>
        <w:tabs>
          <w:tab w:val="num" w:pos="0"/>
        </w:tabs>
        <w:ind w:left="0" w:firstLine="709"/>
      </w:pPr>
      <w:rPr>
        <w:rFonts w:ascii="PT Astra Serif" w:hAnsi="PT Astra Serif" w:cs="PT Astra Serif" w:hint="default"/>
      </w:rPr>
    </w:lvl>
    <w:lvl w:ilvl="7">
      <w:start w:val="1"/>
      <w:numFmt w:val="bullet"/>
      <w:suff w:val="space"/>
      <w:lvlText w:val="–"/>
      <w:lvlJc w:val="left"/>
      <w:pPr>
        <w:tabs>
          <w:tab w:val="num" w:pos="0"/>
        </w:tabs>
        <w:ind w:left="0" w:firstLine="709"/>
      </w:pPr>
      <w:rPr>
        <w:rFonts w:ascii="PT Astra Serif" w:hAnsi="PT Astra Serif" w:cs="PT Astra Serif" w:hint="default"/>
      </w:rPr>
    </w:lvl>
    <w:lvl w:ilvl="8">
      <w:start w:val="1"/>
      <w:numFmt w:val="bullet"/>
      <w:suff w:val="space"/>
      <w:lvlText w:val="–"/>
      <w:lvlJc w:val="left"/>
      <w:pPr>
        <w:tabs>
          <w:tab w:val="num" w:pos="0"/>
        </w:tabs>
        <w:ind w:left="0" w:firstLine="709"/>
      </w:pPr>
      <w:rPr>
        <w:rFonts w:ascii="PT Astra Serif" w:hAnsi="PT Astra Serif" w:cs="PT Astra Serif"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20"/>
  <w:defaultTabStop w:val="709"/>
  <w:autoHyphenation w:val="true"/>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urce Han Sans CN Regular" w:cs="Lohit Devanagari"/>
        <w:kern w:val="2"/>
        <w:szCs w:val="24"/>
        <w:lang w:val="ru-RU" w:eastAsia="ru-RU" w:bidi="ru-RU"/>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d24e37"/>
    <w:pPr>
      <w:widowControl w:val="false"/>
      <w:suppressAutoHyphens w:val="true"/>
      <w:bidi w:val="0"/>
      <w:spacing w:before="0" w:after="0"/>
      <w:jc w:val="center"/>
    </w:pPr>
    <w:rPr>
      <w:rFonts w:ascii="PT Astra Serif" w:hAnsi="PT Astra Serif" w:eastAsia="Source Han Sans CN Regular" w:cs="Lohit Devanagari"/>
      <w:color w:val="auto"/>
      <w:kern w:val="2"/>
      <w:sz w:val="28"/>
      <w:szCs w:val="24"/>
      <w:lang w:val="ru-RU" w:eastAsia="ru-RU" w:bidi="ru-RU"/>
    </w:rPr>
  </w:style>
  <w:style w:type="paragraph" w:styleId="1" w:customStyle="1">
    <w:name w:val="Heading 1"/>
    <w:basedOn w:val="Style29"/>
    <w:next w:val="Style37"/>
    <w:qFormat/>
    <w:rsid w:val="00d24e37"/>
    <w:pPr>
      <w:outlineLvl w:val="0"/>
    </w:pPr>
    <w:rPr/>
  </w:style>
  <w:style w:type="paragraph" w:styleId="2" w:customStyle="1">
    <w:name w:val="Heading 2"/>
    <w:basedOn w:val="Style29"/>
    <w:next w:val="Style30"/>
    <w:qFormat/>
    <w:rsid w:val="00d24e37"/>
    <w:pPr>
      <w:outlineLvl w:val="1"/>
    </w:pPr>
    <w:rPr/>
  </w:style>
  <w:style w:type="paragraph" w:styleId="3" w:customStyle="1">
    <w:name w:val="Heading 3"/>
    <w:basedOn w:val="Style29"/>
    <w:next w:val="Style30"/>
    <w:qFormat/>
    <w:rsid w:val="00d24e37"/>
    <w:pPr>
      <w:outlineLvl w:val="2"/>
    </w:pPr>
    <w:rPr/>
  </w:style>
  <w:style w:type="paragraph" w:styleId="4" w:customStyle="1">
    <w:name w:val="Heading 4"/>
    <w:basedOn w:val="Style29"/>
    <w:next w:val="Style30"/>
    <w:qFormat/>
    <w:rsid w:val="00d24e37"/>
    <w:pPr/>
    <w:rPr/>
  </w:style>
  <w:style w:type="paragraph" w:styleId="5" w:customStyle="1">
    <w:name w:val="Heading 5"/>
    <w:basedOn w:val="Style29"/>
    <w:next w:val="Style30"/>
    <w:qFormat/>
    <w:rsid w:val="00d24e37"/>
    <w:pPr/>
    <w:rPr/>
  </w:style>
  <w:style w:type="paragraph" w:styleId="6" w:customStyle="1">
    <w:name w:val="Heading 6"/>
    <w:basedOn w:val="Style29"/>
    <w:next w:val="Style30"/>
    <w:qFormat/>
    <w:rsid w:val="00d24e37"/>
    <w:pPr/>
    <w:rPr/>
  </w:style>
  <w:style w:type="paragraph" w:styleId="7" w:customStyle="1">
    <w:name w:val="Heading 7"/>
    <w:basedOn w:val="Style29"/>
    <w:next w:val="Style30"/>
    <w:qFormat/>
    <w:rsid w:val="00d24e37"/>
    <w:pPr/>
    <w:rPr/>
  </w:style>
  <w:style w:type="paragraph" w:styleId="8" w:customStyle="1">
    <w:name w:val="Heading 8"/>
    <w:basedOn w:val="Style29"/>
    <w:next w:val="Style30"/>
    <w:qFormat/>
    <w:rsid w:val="00d24e37"/>
    <w:pPr/>
    <w:rPr/>
  </w:style>
  <w:style w:type="paragraph" w:styleId="9" w:customStyle="1">
    <w:name w:val="Heading 9"/>
    <w:basedOn w:val="Style29"/>
    <w:next w:val="Style30"/>
    <w:qFormat/>
    <w:rsid w:val="00d24e37"/>
    <w:pPr/>
    <w:rPr/>
  </w:style>
  <w:style w:type="character" w:styleId="DefaultParagraphFont" w:default="1">
    <w:name w:val="Default Paragraph Font"/>
    <w:uiPriority w:val="1"/>
    <w:semiHidden/>
    <w:unhideWhenUsed/>
    <w:qFormat/>
    <w:rPr/>
  </w:style>
  <w:style w:type="character" w:styleId="Style5" w:customStyle="1">
    <w:name w:val="Символ нумерации"/>
    <w:qFormat/>
    <w:rsid w:val="00d24e37"/>
    <w:rPr/>
  </w:style>
  <w:style w:type="character" w:styleId="Style6" w:customStyle="1">
    <w:name w:val="Маркеры списка"/>
    <w:qFormat/>
    <w:rsid w:val="00d24e37"/>
    <w:rPr>
      <w:rFonts w:ascii="OpenSymbol" w:hAnsi="OpenSymbol" w:eastAsia="OpenSymbol" w:cs="OpenSymbol"/>
    </w:rPr>
  </w:style>
  <w:style w:type="character" w:styleId="Style7" w:customStyle="1">
    <w:name w:val="Символ сноски"/>
    <w:qFormat/>
    <w:rsid w:val="00d24e37"/>
    <w:rPr/>
  </w:style>
  <w:style w:type="character" w:styleId="Style8" w:customStyle="1">
    <w:name w:val="Привязка сноски"/>
    <w:rsid w:val="00d24e37"/>
    <w:rPr>
      <w:vertAlign w:val="superscript"/>
    </w:rPr>
  </w:style>
  <w:style w:type="character" w:styleId="Pagenumber">
    <w:name w:val="page number"/>
    <w:qFormat/>
    <w:rsid w:val="00d24e37"/>
    <w:rPr/>
  </w:style>
  <w:style w:type="character" w:styleId="Style9" w:customStyle="1">
    <w:name w:val="Символы названия"/>
    <w:qFormat/>
    <w:rsid w:val="00d24e37"/>
    <w:rPr/>
  </w:style>
  <w:style w:type="character" w:styleId="Style10" w:customStyle="1">
    <w:name w:val="Буквица"/>
    <w:qFormat/>
    <w:rsid w:val="00d24e37"/>
    <w:rPr/>
  </w:style>
  <w:style w:type="character" w:styleId="Style11" w:customStyle="1">
    <w:name w:val="Интернет-ссылка"/>
    <w:rsid w:val="00d24e37"/>
    <w:rPr>
      <w:color w:val="000080"/>
      <w:u w:val="single"/>
    </w:rPr>
  </w:style>
  <w:style w:type="character" w:styleId="Style12" w:customStyle="1">
    <w:name w:val="Посещённая гиперссылка"/>
    <w:rsid w:val="00d24e37"/>
    <w:rPr>
      <w:color w:val="800000"/>
      <w:u w:val="single"/>
    </w:rPr>
  </w:style>
  <w:style w:type="character" w:styleId="Style13" w:customStyle="1">
    <w:name w:val="Заполнитель"/>
    <w:qFormat/>
    <w:rsid w:val="00d24e37"/>
    <w:rPr>
      <w:smallCaps/>
      <w:color w:val="008080"/>
      <w:u w:val="dotted"/>
    </w:rPr>
  </w:style>
  <w:style w:type="character" w:styleId="Style14" w:customStyle="1">
    <w:name w:val="Ссылка указателя"/>
    <w:qFormat/>
    <w:rsid w:val="00d24e37"/>
    <w:rPr/>
  </w:style>
  <w:style w:type="character" w:styleId="Style15" w:customStyle="1">
    <w:name w:val="Символ концевой сноски"/>
    <w:qFormat/>
    <w:rsid w:val="00d24e37"/>
    <w:rPr/>
  </w:style>
  <w:style w:type="character" w:styleId="Style16" w:customStyle="1">
    <w:name w:val="Нумерация строк"/>
    <w:rsid w:val="00d24e37"/>
    <w:rPr/>
  </w:style>
  <w:style w:type="character" w:styleId="Style17" w:customStyle="1">
    <w:name w:val="Основной элемент указателя"/>
    <w:qFormat/>
    <w:rsid w:val="00d24e37"/>
    <w:rPr>
      <w:b/>
      <w:bCs/>
    </w:rPr>
  </w:style>
  <w:style w:type="character" w:styleId="Style18" w:customStyle="1">
    <w:name w:val="Привязка концевой сноски"/>
    <w:rsid w:val="00d24e37"/>
    <w:rPr>
      <w:vertAlign w:val="superscript"/>
    </w:rPr>
  </w:style>
  <w:style w:type="character" w:styleId="Style19" w:customStyle="1">
    <w:name w:val="Фуригана"/>
    <w:qFormat/>
    <w:rsid w:val="00d24e37"/>
    <w:rPr>
      <w:sz w:val="12"/>
      <w:szCs w:val="12"/>
      <w:u w:val="none"/>
      <w:em w:val="none"/>
    </w:rPr>
  </w:style>
  <w:style w:type="character" w:styleId="Style20" w:customStyle="1">
    <w:name w:val="Вертикальное направление символов"/>
    <w:qFormat/>
    <w:rsid w:val="00d24e37"/>
    <w:rPr>
      <w:eastAsianLayout w:vert="true"/>
    </w:rPr>
  </w:style>
  <w:style w:type="character" w:styleId="Style21">
    <w:name w:val="Выделение"/>
    <w:qFormat/>
    <w:rsid w:val="00d24e37"/>
    <w:rPr>
      <w:i/>
      <w:iCs/>
    </w:rPr>
  </w:style>
  <w:style w:type="character" w:styleId="11" w:customStyle="1">
    <w:name w:val="Цитата1"/>
    <w:qFormat/>
    <w:rsid w:val="00d24e37"/>
    <w:rPr>
      <w:i/>
      <w:iCs/>
    </w:rPr>
  </w:style>
  <w:style w:type="character" w:styleId="Style22" w:customStyle="1">
    <w:name w:val="Выделение жирным"/>
    <w:qFormat/>
    <w:rsid w:val="00d24e37"/>
    <w:rPr>
      <w:b/>
      <w:bCs/>
    </w:rPr>
  </w:style>
  <w:style w:type="character" w:styleId="Style23" w:customStyle="1">
    <w:name w:val="Исходный текст"/>
    <w:qFormat/>
    <w:rsid w:val="00d24e37"/>
    <w:rPr>
      <w:rFonts w:ascii="Liberation Mono" w:hAnsi="Liberation Mono" w:eastAsia="Liberation Mono" w:cs="Liberation Mono"/>
    </w:rPr>
  </w:style>
  <w:style w:type="character" w:styleId="Style24" w:customStyle="1">
    <w:name w:val="Пример"/>
    <w:qFormat/>
    <w:rsid w:val="00d24e37"/>
    <w:rPr>
      <w:rFonts w:ascii="Liberation Mono" w:hAnsi="Liberation Mono" w:eastAsia="Liberation Mono" w:cs="Liberation Mono"/>
    </w:rPr>
  </w:style>
  <w:style w:type="character" w:styleId="Style25" w:customStyle="1">
    <w:name w:val="Ввод пользователя"/>
    <w:qFormat/>
    <w:rsid w:val="00d24e37"/>
    <w:rPr>
      <w:rFonts w:ascii="Liberation Mono" w:hAnsi="Liberation Mono" w:eastAsia="Liberation Mono" w:cs="Liberation Mono"/>
    </w:rPr>
  </w:style>
  <w:style w:type="character" w:styleId="Style26" w:customStyle="1">
    <w:name w:val="Переменная"/>
    <w:qFormat/>
    <w:rsid w:val="00d24e37"/>
    <w:rPr>
      <w:i/>
      <w:iCs/>
    </w:rPr>
  </w:style>
  <w:style w:type="character" w:styleId="Style27" w:customStyle="1">
    <w:name w:val="Определение"/>
    <w:qFormat/>
    <w:rsid w:val="00d24e37"/>
    <w:rPr/>
  </w:style>
  <w:style w:type="character" w:styleId="Style28" w:customStyle="1">
    <w:name w:val="Непропорциональный текст"/>
    <w:qFormat/>
    <w:rsid w:val="00d24e37"/>
    <w:rPr>
      <w:rFonts w:ascii="Liberation Mono" w:hAnsi="Liberation Mono" w:eastAsia="Liberation Mono" w:cs="Liberation Mono"/>
    </w:rPr>
  </w:style>
  <w:style w:type="paragraph" w:styleId="Style29" w:customStyle="1">
    <w:name w:val="Заголовок"/>
    <w:basedOn w:val="Normal"/>
    <w:next w:val="Style37"/>
    <w:qFormat/>
    <w:rsid w:val="00d24e37"/>
    <w:pPr/>
    <w:rPr>
      <w:b/>
    </w:rPr>
  </w:style>
  <w:style w:type="paragraph" w:styleId="Style30">
    <w:name w:val="Body Text"/>
    <w:basedOn w:val="Normal"/>
    <w:rsid w:val="00d24e37"/>
    <w:pPr>
      <w:jc w:val="both"/>
    </w:pPr>
    <w:rPr/>
  </w:style>
  <w:style w:type="paragraph" w:styleId="Style31">
    <w:name w:val="List"/>
    <w:basedOn w:val="Style30"/>
    <w:rsid w:val="00d24e37"/>
    <w:pPr/>
    <w:rPr/>
  </w:style>
  <w:style w:type="paragraph" w:styleId="Style32" w:customStyle="1">
    <w:name w:val="Caption"/>
    <w:basedOn w:val="Normal"/>
    <w:qFormat/>
    <w:rsid w:val="00d24e37"/>
    <w:pPr/>
    <w:rPr/>
  </w:style>
  <w:style w:type="paragraph" w:styleId="Style33">
    <w:name w:val="Указатель"/>
    <w:basedOn w:val="Normal"/>
    <w:qFormat/>
    <w:pPr>
      <w:suppressLineNumbers/>
    </w:pPr>
    <w:rPr>
      <w:rFonts w:ascii="PT Astra Serif" w:hAnsi="PT Astra Serif" w:cs="Noto Sans Devanagari"/>
    </w:rPr>
  </w:style>
  <w:style w:type="paragraph" w:styleId="Indexheading">
    <w:name w:val="index heading"/>
    <w:basedOn w:val="Normal"/>
    <w:qFormat/>
    <w:rsid w:val="00d24e37"/>
    <w:pPr>
      <w:jc w:val="left"/>
    </w:pPr>
    <w:rPr/>
  </w:style>
  <w:style w:type="paragraph" w:styleId="Style34" w:customStyle="1">
    <w:name w:val="Блочная цитата"/>
    <w:basedOn w:val="Normal"/>
    <w:qFormat/>
    <w:rsid w:val="00d24e37"/>
    <w:pPr/>
    <w:rPr/>
  </w:style>
  <w:style w:type="paragraph" w:styleId="Style35">
    <w:name w:val="Title"/>
    <w:basedOn w:val="Normal"/>
    <w:next w:val="Style37"/>
    <w:qFormat/>
    <w:rsid w:val="00d24e37"/>
    <w:pPr>
      <w:spacing w:before="0" w:after="170"/>
    </w:pPr>
    <w:rPr>
      <w:b/>
    </w:rPr>
  </w:style>
  <w:style w:type="paragraph" w:styleId="Style36">
    <w:name w:val="Subtitle"/>
    <w:basedOn w:val="Normal"/>
    <w:next w:val="Style37"/>
    <w:qFormat/>
    <w:rsid w:val="00d24e37"/>
    <w:pPr>
      <w:ind w:left="709" w:hanging="0"/>
      <w:jc w:val="both"/>
    </w:pPr>
    <w:rPr>
      <w:b/>
    </w:rPr>
  </w:style>
  <w:style w:type="paragraph" w:styleId="Style37">
    <w:name w:val="Body Text Indent"/>
    <w:basedOn w:val="Style30"/>
    <w:qFormat/>
    <w:rsid w:val="00d24e37"/>
    <w:pPr/>
    <w:rPr/>
  </w:style>
  <w:style w:type="paragraph" w:styleId="Style38" w:customStyle="1">
    <w:name w:val="Обратный отступ"/>
    <w:basedOn w:val="Style30"/>
    <w:qFormat/>
    <w:rsid w:val="00d24e37"/>
    <w:pPr>
      <w:tabs>
        <w:tab w:val="clear" w:pos="709"/>
        <w:tab w:val="left" w:pos="0" w:leader="none"/>
      </w:tabs>
    </w:pPr>
    <w:rPr/>
  </w:style>
  <w:style w:type="paragraph" w:styleId="Style39">
    <w:name w:val="Salutation"/>
    <w:basedOn w:val="Normal"/>
    <w:rsid w:val="00d24e37"/>
    <w:pPr/>
    <w:rPr/>
  </w:style>
  <w:style w:type="paragraph" w:styleId="Style40">
    <w:name w:val="Signature"/>
    <w:basedOn w:val="Normal"/>
    <w:rsid w:val="00d24e37"/>
    <w:pPr>
      <w:tabs>
        <w:tab w:val="clear" w:pos="709"/>
        <w:tab w:val="right" w:pos="31680" w:leader="none"/>
      </w:tabs>
      <w:jc w:val="left"/>
    </w:pPr>
    <w:rPr/>
  </w:style>
  <w:style w:type="paragraph" w:styleId="Style41" w:customStyle="1">
    <w:name w:val="Отступы"/>
    <w:basedOn w:val="Style30"/>
    <w:qFormat/>
    <w:rsid w:val="00d24e37"/>
    <w:pPr>
      <w:tabs>
        <w:tab w:val="clear" w:pos="709"/>
        <w:tab w:val="left" w:pos="0" w:leader="none"/>
      </w:tabs>
    </w:pPr>
    <w:rPr/>
  </w:style>
  <w:style w:type="paragraph" w:styleId="AnnotationText" w:customStyle="1">
    <w:name w:val="Annotation Text"/>
    <w:basedOn w:val="Style30"/>
    <w:qFormat/>
    <w:rsid w:val="00d24e37"/>
    <w:pPr/>
    <w:rPr/>
  </w:style>
  <w:style w:type="paragraph" w:styleId="10" w:customStyle="1">
    <w:name w:val="Заголовок 10"/>
    <w:basedOn w:val="Style29"/>
    <w:next w:val="Style30"/>
    <w:qFormat/>
    <w:rsid w:val="00d24e37"/>
    <w:pPr/>
    <w:rPr/>
  </w:style>
  <w:style w:type="paragraph" w:styleId="12" w:customStyle="1">
    <w:name w:val="Начало нумерованного списка 1"/>
    <w:basedOn w:val="Style31"/>
    <w:next w:val="ListBullet4"/>
    <w:qFormat/>
    <w:rsid w:val="00d24e37"/>
    <w:pPr/>
    <w:rPr/>
  </w:style>
  <w:style w:type="paragraph" w:styleId="ListBullet4">
    <w:name w:val="List Bullet 4"/>
    <w:basedOn w:val="Style31"/>
    <w:qFormat/>
    <w:rsid w:val="00d24e37"/>
    <w:pPr/>
    <w:rPr/>
  </w:style>
  <w:style w:type="paragraph" w:styleId="13" w:customStyle="1">
    <w:name w:val="Конец нумерованного списка 1"/>
    <w:basedOn w:val="Style31"/>
    <w:next w:val="ListBullet4"/>
    <w:qFormat/>
    <w:rsid w:val="00d24e37"/>
    <w:pPr/>
    <w:rPr/>
  </w:style>
  <w:style w:type="paragraph" w:styleId="14" w:customStyle="1">
    <w:name w:val="Продолжение нумерованного списка 1"/>
    <w:basedOn w:val="Style31"/>
    <w:qFormat/>
    <w:rsid w:val="00d24e37"/>
    <w:pPr/>
    <w:rPr/>
  </w:style>
  <w:style w:type="paragraph" w:styleId="21" w:customStyle="1">
    <w:name w:val="Начало нумерованного списка 2"/>
    <w:basedOn w:val="Style31"/>
    <w:next w:val="ListNumber2"/>
    <w:qFormat/>
    <w:rsid w:val="00d24e37"/>
    <w:pPr/>
    <w:rPr/>
  </w:style>
  <w:style w:type="paragraph" w:styleId="ListNumber2">
    <w:name w:val="List Number 2"/>
    <w:basedOn w:val="Style31"/>
    <w:qFormat/>
    <w:rsid w:val="00d24e37"/>
    <w:pPr/>
    <w:rPr/>
  </w:style>
  <w:style w:type="paragraph" w:styleId="22" w:customStyle="1">
    <w:name w:val="Конец нумерованного списка 2"/>
    <w:basedOn w:val="Style31"/>
    <w:next w:val="ListNumber2"/>
    <w:qFormat/>
    <w:rsid w:val="00d24e37"/>
    <w:pPr/>
    <w:rPr/>
  </w:style>
  <w:style w:type="paragraph" w:styleId="23" w:customStyle="1">
    <w:name w:val="Продолжение нумерованного списка 2"/>
    <w:basedOn w:val="Style31"/>
    <w:qFormat/>
    <w:rsid w:val="00d24e37"/>
    <w:pPr/>
    <w:rPr/>
  </w:style>
  <w:style w:type="paragraph" w:styleId="31" w:customStyle="1">
    <w:name w:val="Начало нумерованного списка 3"/>
    <w:basedOn w:val="Style31"/>
    <w:next w:val="ListNumber3"/>
    <w:qFormat/>
    <w:rsid w:val="00d24e37"/>
    <w:pPr/>
    <w:rPr/>
  </w:style>
  <w:style w:type="paragraph" w:styleId="ListNumber3">
    <w:name w:val="List Number 3"/>
    <w:basedOn w:val="Style31"/>
    <w:qFormat/>
    <w:rsid w:val="00d24e37"/>
    <w:pPr/>
    <w:rPr/>
  </w:style>
  <w:style w:type="paragraph" w:styleId="32" w:customStyle="1">
    <w:name w:val="Конец нумерованного списка 3"/>
    <w:basedOn w:val="Style31"/>
    <w:next w:val="ListNumber3"/>
    <w:qFormat/>
    <w:rsid w:val="00d24e37"/>
    <w:pPr/>
    <w:rPr/>
  </w:style>
  <w:style w:type="paragraph" w:styleId="33" w:customStyle="1">
    <w:name w:val="Продолжение нумерованного списка 3"/>
    <w:basedOn w:val="Style31"/>
    <w:qFormat/>
    <w:rsid w:val="00d24e37"/>
    <w:pPr/>
    <w:rPr/>
  </w:style>
  <w:style w:type="paragraph" w:styleId="41" w:customStyle="1">
    <w:name w:val="Начало нумерованного списка 4"/>
    <w:basedOn w:val="Style31"/>
    <w:next w:val="ListNumber4"/>
    <w:qFormat/>
    <w:rsid w:val="00d24e37"/>
    <w:pPr/>
    <w:rPr/>
  </w:style>
  <w:style w:type="paragraph" w:styleId="ListNumber4">
    <w:name w:val="List Number 4"/>
    <w:basedOn w:val="Style31"/>
    <w:qFormat/>
    <w:rsid w:val="00d24e37"/>
    <w:pPr/>
    <w:rPr/>
  </w:style>
  <w:style w:type="paragraph" w:styleId="42" w:customStyle="1">
    <w:name w:val="Конец нумерованного списка 4"/>
    <w:basedOn w:val="Style31"/>
    <w:next w:val="ListNumber4"/>
    <w:qFormat/>
    <w:rsid w:val="00d24e37"/>
    <w:pPr/>
    <w:rPr/>
  </w:style>
  <w:style w:type="paragraph" w:styleId="43" w:customStyle="1">
    <w:name w:val="Продолжение нумерованного списка 4"/>
    <w:basedOn w:val="Style31"/>
    <w:qFormat/>
    <w:rsid w:val="00d24e37"/>
    <w:pPr/>
    <w:rPr/>
  </w:style>
  <w:style w:type="paragraph" w:styleId="51" w:customStyle="1">
    <w:name w:val="Начало нумерованного списка 5"/>
    <w:basedOn w:val="Style31"/>
    <w:next w:val="ListNumber5"/>
    <w:qFormat/>
    <w:rsid w:val="00d24e37"/>
    <w:pPr/>
    <w:rPr/>
  </w:style>
  <w:style w:type="paragraph" w:styleId="ListNumber5">
    <w:name w:val="List Number 5"/>
    <w:basedOn w:val="Style31"/>
    <w:qFormat/>
    <w:rsid w:val="00d24e37"/>
    <w:pPr/>
    <w:rPr/>
  </w:style>
  <w:style w:type="paragraph" w:styleId="52" w:customStyle="1">
    <w:name w:val="Конец нумерованного списка 5"/>
    <w:basedOn w:val="Style31"/>
    <w:next w:val="ListNumber5"/>
    <w:qFormat/>
    <w:rsid w:val="00d24e37"/>
    <w:pPr/>
    <w:rPr/>
  </w:style>
  <w:style w:type="paragraph" w:styleId="53" w:customStyle="1">
    <w:name w:val="Продолжение нумерованного списка 5"/>
    <w:basedOn w:val="Style31"/>
    <w:qFormat/>
    <w:rsid w:val="00d24e37"/>
    <w:pPr/>
    <w:rPr/>
  </w:style>
  <w:style w:type="paragraph" w:styleId="15" w:customStyle="1">
    <w:name w:val="Начало маркированного списка 1"/>
    <w:basedOn w:val="Style31"/>
    <w:next w:val="ListBullet3"/>
    <w:qFormat/>
    <w:rsid w:val="00d24e37"/>
    <w:pPr/>
    <w:rPr/>
  </w:style>
  <w:style w:type="paragraph" w:styleId="ListBullet3">
    <w:name w:val="List Bullet 3"/>
    <w:basedOn w:val="Style31"/>
    <w:qFormat/>
    <w:rsid w:val="00d24e37"/>
    <w:pPr/>
    <w:rPr/>
  </w:style>
  <w:style w:type="paragraph" w:styleId="16" w:customStyle="1">
    <w:name w:val="Конец маркированного списка 1"/>
    <w:basedOn w:val="Style31"/>
    <w:next w:val="ListBullet3"/>
    <w:qFormat/>
    <w:rsid w:val="00d24e37"/>
    <w:pPr/>
    <w:rPr/>
  </w:style>
  <w:style w:type="paragraph" w:styleId="ListContinue">
    <w:name w:val="List Continue"/>
    <w:basedOn w:val="Style31"/>
    <w:qFormat/>
    <w:rsid w:val="00d24e37"/>
    <w:pPr/>
    <w:rPr/>
  </w:style>
  <w:style w:type="paragraph" w:styleId="24" w:customStyle="1">
    <w:name w:val="Начало маркированного списка 2"/>
    <w:basedOn w:val="Style31"/>
    <w:next w:val="ListBullet3"/>
    <w:qFormat/>
    <w:rsid w:val="00d24e37"/>
    <w:pPr/>
    <w:rPr/>
  </w:style>
  <w:style w:type="paragraph" w:styleId="25" w:customStyle="1">
    <w:name w:val="Конец маркированного списка 2"/>
    <w:basedOn w:val="Style31"/>
    <w:next w:val="ListBullet3"/>
    <w:qFormat/>
    <w:rsid w:val="00d24e37"/>
    <w:pPr/>
    <w:rPr/>
  </w:style>
  <w:style w:type="paragraph" w:styleId="ListContinue2">
    <w:name w:val="List Continue 2"/>
    <w:basedOn w:val="Style31"/>
    <w:qFormat/>
    <w:rsid w:val="00d24e37"/>
    <w:pPr/>
    <w:rPr/>
  </w:style>
  <w:style w:type="paragraph" w:styleId="34" w:customStyle="1">
    <w:name w:val="Начало маркированного списка 3"/>
    <w:basedOn w:val="Style31"/>
    <w:next w:val="ListBullet4"/>
    <w:qFormat/>
    <w:rsid w:val="00d24e37"/>
    <w:pPr/>
    <w:rPr/>
  </w:style>
  <w:style w:type="paragraph" w:styleId="35" w:customStyle="1">
    <w:name w:val="Конец маркированного списка 3"/>
    <w:basedOn w:val="Style31"/>
    <w:next w:val="ListBullet4"/>
    <w:qFormat/>
    <w:rsid w:val="00d24e37"/>
    <w:pPr/>
    <w:rPr/>
  </w:style>
  <w:style w:type="paragraph" w:styleId="ListContinue3">
    <w:name w:val="List Continue 3"/>
    <w:basedOn w:val="Style31"/>
    <w:qFormat/>
    <w:rsid w:val="00d24e37"/>
    <w:pPr/>
    <w:rPr/>
  </w:style>
  <w:style w:type="paragraph" w:styleId="44" w:customStyle="1">
    <w:name w:val="Начало маркированного списка 4"/>
    <w:basedOn w:val="Style31"/>
    <w:next w:val="ListBullet5"/>
    <w:qFormat/>
    <w:rsid w:val="00d24e37"/>
    <w:pPr/>
    <w:rPr/>
  </w:style>
  <w:style w:type="paragraph" w:styleId="ListBullet5">
    <w:name w:val="List Bullet 5"/>
    <w:basedOn w:val="Style31"/>
    <w:qFormat/>
    <w:rsid w:val="00d24e37"/>
    <w:pPr/>
    <w:rPr/>
  </w:style>
  <w:style w:type="paragraph" w:styleId="45" w:customStyle="1">
    <w:name w:val="Конец маркированного списка 4"/>
    <w:basedOn w:val="Style31"/>
    <w:next w:val="ListBullet5"/>
    <w:qFormat/>
    <w:rsid w:val="00d24e37"/>
    <w:pPr/>
    <w:rPr/>
  </w:style>
  <w:style w:type="paragraph" w:styleId="ListContinue4">
    <w:name w:val="List Continue 4"/>
    <w:basedOn w:val="Style31"/>
    <w:qFormat/>
    <w:rsid w:val="00d24e37"/>
    <w:pPr/>
    <w:rPr/>
  </w:style>
  <w:style w:type="paragraph" w:styleId="54" w:customStyle="1">
    <w:name w:val="Начало маркированного списка 5"/>
    <w:basedOn w:val="Style31"/>
    <w:next w:val="ListNumber"/>
    <w:qFormat/>
    <w:rsid w:val="00d24e37"/>
    <w:pPr/>
    <w:rPr/>
  </w:style>
  <w:style w:type="paragraph" w:styleId="ListNumber">
    <w:name w:val="List Number"/>
    <w:basedOn w:val="Style31"/>
    <w:qFormat/>
    <w:rsid w:val="00d24e37"/>
    <w:pPr/>
    <w:rPr/>
  </w:style>
  <w:style w:type="paragraph" w:styleId="55" w:customStyle="1">
    <w:name w:val="Конец маркированного списка 5"/>
    <w:basedOn w:val="Style31"/>
    <w:next w:val="ListNumber"/>
    <w:qFormat/>
    <w:rsid w:val="00d24e37"/>
    <w:pPr/>
    <w:rPr/>
  </w:style>
  <w:style w:type="paragraph" w:styleId="ListContinue5">
    <w:name w:val="List Continue 5"/>
    <w:basedOn w:val="Style31"/>
    <w:qFormat/>
    <w:rsid w:val="00d24e37"/>
    <w:pPr/>
    <w:rPr/>
  </w:style>
  <w:style w:type="paragraph" w:styleId="Style42" w:customStyle="1">
    <w:name w:val="Index Heading"/>
    <w:basedOn w:val="Style29"/>
    <w:rsid w:val="00d24e37"/>
    <w:pPr/>
    <w:rPr/>
  </w:style>
  <w:style w:type="paragraph" w:styleId="17" w:customStyle="1">
    <w:name w:val="Index 1"/>
    <w:basedOn w:val="Indexheading"/>
    <w:rsid w:val="00d24e37"/>
    <w:pPr/>
    <w:rPr/>
  </w:style>
  <w:style w:type="paragraph" w:styleId="26" w:customStyle="1">
    <w:name w:val="Index 2"/>
    <w:basedOn w:val="Indexheading"/>
    <w:rsid w:val="00d24e37"/>
    <w:pPr/>
    <w:rPr/>
  </w:style>
  <w:style w:type="paragraph" w:styleId="36" w:customStyle="1">
    <w:name w:val="Index 3"/>
    <w:basedOn w:val="Indexheading"/>
    <w:rsid w:val="00d24e37"/>
    <w:pPr/>
    <w:rPr/>
  </w:style>
  <w:style w:type="paragraph" w:styleId="Style43" w:customStyle="1">
    <w:name w:val="Разделитель предметного указателя"/>
    <w:basedOn w:val="Indexheading"/>
    <w:qFormat/>
    <w:rsid w:val="00d24e37"/>
    <w:pPr/>
    <w:rPr/>
  </w:style>
  <w:style w:type="paragraph" w:styleId="TOAHeading" w:customStyle="1">
    <w:name w:val="TOA Heading"/>
    <w:basedOn w:val="Style29"/>
    <w:next w:val="18"/>
    <w:qFormat/>
    <w:rsid w:val="00d24e37"/>
    <w:pPr/>
    <w:rPr/>
  </w:style>
  <w:style w:type="paragraph" w:styleId="18" w:customStyle="1">
    <w:name w:val="TOC 1"/>
    <w:basedOn w:val="Indexheading"/>
    <w:rsid w:val="00d24e37"/>
    <w:pPr>
      <w:tabs>
        <w:tab w:val="clear" w:pos="709"/>
        <w:tab w:val="right" w:pos="9638" w:leader="dot"/>
      </w:tabs>
    </w:pPr>
    <w:rPr/>
  </w:style>
  <w:style w:type="paragraph" w:styleId="27" w:customStyle="1">
    <w:name w:val="TOC 2"/>
    <w:basedOn w:val="Indexheading"/>
    <w:rsid w:val="00d24e37"/>
    <w:pPr>
      <w:tabs>
        <w:tab w:val="clear" w:pos="709"/>
        <w:tab w:val="right" w:pos="9355" w:leader="dot"/>
      </w:tabs>
    </w:pPr>
    <w:rPr/>
  </w:style>
  <w:style w:type="paragraph" w:styleId="37" w:customStyle="1">
    <w:name w:val="TOC 3"/>
    <w:basedOn w:val="Indexheading"/>
    <w:rsid w:val="00d24e37"/>
    <w:pPr>
      <w:tabs>
        <w:tab w:val="clear" w:pos="709"/>
        <w:tab w:val="right" w:pos="9072" w:leader="dot"/>
      </w:tabs>
    </w:pPr>
    <w:rPr/>
  </w:style>
  <w:style w:type="paragraph" w:styleId="46" w:customStyle="1">
    <w:name w:val="TOC 4"/>
    <w:basedOn w:val="Indexheading"/>
    <w:rsid w:val="00d24e37"/>
    <w:pPr>
      <w:tabs>
        <w:tab w:val="clear" w:pos="709"/>
        <w:tab w:val="right" w:pos="8789" w:leader="dot"/>
      </w:tabs>
    </w:pPr>
    <w:rPr/>
  </w:style>
  <w:style w:type="paragraph" w:styleId="56" w:customStyle="1">
    <w:name w:val="TOC 5"/>
    <w:basedOn w:val="Indexheading"/>
    <w:rsid w:val="00d24e37"/>
    <w:pPr>
      <w:tabs>
        <w:tab w:val="clear" w:pos="709"/>
        <w:tab w:val="right" w:pos="8506" w:leader="dot"/>
      </w:tabs>
    </w:pPr>
    <w:rPr/>
  </w:style>
  <w:style w:type="paragraph" w:styleId="Style44" w:customStyle="1">
    <w:name w:val="Заголовок указателей пользователя"/>
    <w:basedOn w:val="Style29"/>
    <w:qFormat/>
    <w:rsid w:val="00d24e37"/>
    <w:pPr/>
    <w:rPr/>
  </w:style>
  <w:style w:type="paragraph" w:styleId="19" w:customStyle="1">
    <w:name w:val="Указатель пользователя 1"/>
    <w:basedOn w:val="Indexheading"/>
    <w:qFormat/>
    <w:rsid w:val="00d24e37"/>
    <w:pPr>
      <w:tabs>
        <w:tab w:val="clear" w:pos="709"/>
        <w:tab w:val="right" w:pos="9638" w:leader="dot"/>
      </w:tabs>
    </w:pPr>
    <w:rPr/>
  </w:style>
  <w:style w:type="paragraph" w:styleId="28" w:customStyle="1">
    <w:name w:val="Указатель пользователя 2"/>
    <w:basedOn w:val="Indexheading"/>
    <w:qFormat/>
    <w:rsid w:val="00d24e37"/>
    <w:pPr>
      <w:tabs>
        <w:tab w:val="clear" w:pos="709"/>
        <w:tab w:val="right" w:pos="9355" w:leader="dot"/>
      </w:tabs>
    </w:pPr>
    <w:rPr/>
  </w:style>
  <w:style w:type="paragraph" w:styleId="38" w:customStyle="1">
    <w:name w:val="Указатель пользователя 3"/>
    <w:basedOn w:val="Indexheading"/>
    <w:qFormat/>
    <w:rsid w:val="00d24e37"/>
    <w:pPr>
      <w:tabs>
        <w:tab w:val="clear" w:pos="709"/>
        <w:tab w:val="right" w:pos="9072" w:leader="dot"/>
      </w:tabs>
    </w:pPr>
    <w:rPr/>
  </w:style>
  <w:style w:type="paragraph" w:styleId="47" w:customStyle="1">
    <w:name w:val="Указатель пользователя 4"/>
    <w:basedOn w:val="Indexheading"/>
    <w:qFormat/>
    <w:rsid w:val="00d24e37"/>
    <w:pPr>
      <w:tabs>
        <w:tab w:val="clear" w:pos="709"/>
        <w:tab w:val="right" w:pos="8789" w:leader="dot"/>
      </w:tabs>
    </w:pPr>
    <w:rPr/>
  </w:style>
  <w:style w:type="paragraph" w:styleId="57" w:customStyle="1">
    <w:name w:val="Указатель пользователя 5"/>
    <w:basedOn w:val="Indexheading"/>
    <w:qFormat/>
    <w:rsid w:val="00d24e37"/>
    <w:pPr>
      <w:tabs>
        <w:tab w:val="clear" w:pos="709"/>
        <w:tab w:val="right" w:pos="8506" w:leader="dot"/>
      </w:tabs>
    </w:pPr>
    <w:rPr/>
  </w:style>
  <w:style w:type="paragraph" w:styleId="61" w:customStyle="1">
    <w:name w:val="TOC 6"/>
    <w:basedOn w:val="Indexheading"/>
    <w:rsid w:val="00d24e37"/>
    <w:pPr>
      <w:tabs>
        <w:tab w:val="clear" w:pos="709"/>
        <w:tab w:val="right" w:pos="8223" w:leader="dot"/>
      </w:tabs>
    </w:pPr>
    <w:rPr/>
  </w:style>
  <w:style w:type="paragraph" w:styleId="71" w:customStyle="1">
    <w:name w:val="TOC 7"/>
    <w:basedOn w:val="Indexheading"/>
    <w:rsid w:val="00d24e37"/>
    <w:pPr>
      <w:tabs>
        <w:tab w:val="clear" w:pos="709"/>
        <w:tab w:val="right" w:pos="7940" w:leader="dot"/>
      </w:tabs>
    </w:pPr>
    <w:rPr/>
  </w:style>
  <w:style w:type="paragraph" w:styleId="81" w:customStyle="1">
    <w:name w:val="TOC 8"/>
    <w:basedOn w:val="Indexheading"/>
    <w:rsid w:val="00d24e37"/>
    <w:pPr>
      <w:tabs>
        <w:tab w:val="clear" w:pos="709"/>
        <w:tab w:val="right" w:pos="7657" w:leader="dot"/>
      </w:tabs>
    </w:pPr>
    <w:rPr/>
  </w:style>
  <w:style w:type="paragraph" w:styleId="91" w:customStyle="1">
    <w:name w:val="TOC 9"/>
    <w:basedOn w:val="Indexheading"/>
    <w:rsid w:val="00d24e37"/>
    <w:pPr>
      <w:tabs>
        <w:tab w:val="clear" w:pos="709"/>
        <w:tab w:val="right" w:pos="7374" w:leader="dot"/>
      </w:tabs>
    </w:pPr>
    <w:rPr/>
  </w:style>
  <w:style w:type="paragraph" w:styleId="101" w:customStyle="1">
    <w:name w:val="Оглавление 10"/>
    <w:basedOn w:val="Indexheading"/>
    <w:qFormat/>
    <w:rsid w:val="00d24e37"/>
    <w:pPr>
      <w:tabs>
        <w:tab w:val="clear" w:pos="709"/>
        <w:tab w:val="right" w:pos="7091" w:leader="dot"/>
      </w:tabs>
    </w:pPr>
    <w:rPr/>
  </w:style>
  <w:style w:type="paragraph" w:styleId="IllustrationIndex1" w:customStyle="1">
    <w:name w:val="Illustration Index 1"/>
    <w:basedOn w:val="Indexheading"/>
    <w:qFormat/>
    <w:rsid w:val="00d24e37"/>
    <w:pPr>
      <w:tabs>
        <w:tab w:val="clear" w:pos="709"/>
        <w:tab w:val="right" w:pos="9638" w:leader="dot"/>
      </w:tabs>
    </w:pPr>
    <w:rPr/>
  </w:style>
  <w:style w:type="paragraph" w:styleId="Style45" w:customStyle="1">
    <w:name w:val="Заголовок списка объектов"/>
    <w:basedOn w:val="Style29"/>
    <w:qFormat/>
    <w:rsid w:val="00d24e37"/>
    <w:pPr/>
    <w:rPr/>
  </w:style>
  <w:style w:type="paragraph" w:styleId="110" w:customStyle="1">
    <w:name w:val="Список объектов 1"/>
    <w:basedOn w:val="Indexheading"/>
    <w:qFormat/>
    <w:rsid w:val="00d24e37"/>
    <w:pPr>
      <w:tabs>
        <w:tab w:val="clear" w:pos="709"/>
        <w:tab w:val="right" w:pos="9638" w:leader="dot"/>
      </w:tabs>
    </w:pPr>
    <w:rPr/>
  </w:style>
  <w:style w:type="paragraph" w:styleId="Style46" w:customStyle="1">
    <w:name w:val="Заголовок списка таблиц"/>
    <w:basedOn w:val="Style29"/>
    <w:qFormat/>
    <w:rsid w:val="00d24e37"/>
    <w:pPr/>
    <w:rPr/>
  </w:style>
  <w:style w:type="paragraph" w:styleId="111" w:customStyle="1">
    <w:name w:val="Список таблиц 1"/>
    <w:basedOn w:val="Indexheading"/>
    <w:qFormat/>
    <w:rsid w:val="00d24e37"/>
    <w:pPr>
      <w:tabs>
        <w:tab w:val="clear" w:pos="709"/>
        <w:tab w:val="right" w:pos="9638" w:leader="dot"/>
      </w:tabs>
    </w:pPr>
    <w:rPr/>
  </w:style>
  <w:style w:type="paragraph" w:styleId="TableofAuthorities" w:customStyle="1">
    <w:name w:val="Table of Authorities"/>
    <w:basedOn w:val="Style29"/>
    <w:qFormat/>
    <w:rsid w:val="00d24e37"/>
    <w:pPr/>
    <w:rPr/>
  </w:style>
  <w:style w:type="paragraph" w:styleId="112" w:customStyle="1">
    <w:name w:val="Библиография 1"/>
    <w:basedOn w:val="Indexheading"/>
    <w:qFormat/>
    <w:rsid w:val="00d24e37"/>
    <w:pPr>
      <w:tabs>
        <w:tab w:val="clear" w:pos="709"/>
        <w:tab w:val="right" w:pos="9638" w:leader="dot"/>
      </w:tabs>
    </w:pPr>
    <w:rPr/>
  </w:style>
  <w:style w:type="paragraph" w:styleId="62" w:customStyle="1">
    <w:name w:val="Указатель пользователя 6"/>
    <w:basedOn w:val="Indexheading"/>
    <w:qFormat/>
    <w:rsid w:val="00d24e37"/>
    <w:pPr>
      <w:tabs>
        <w:tab w:val="clear" w:pos="709"/>
        <w:tab w:val="right" w:pos="8223" w:leader="dot"/>
      </w:tabs>
    </w:pPr>
    <w:rPr/>
  </w:style>
  <w:style w:type="paragraph" w:styleId="72" w:customStyle="1">
    <w:name w:val="Указатель пользователя 7"/>
    <w:basedOn w:val="Indexheading"/>
    <w:qFormat/>
    <w:rsid w:val="00d24e37"/>
    <w:pPr>
      <w:tabs>
        <w:tab w:val="clear" w:pos="709"/>
        <w:tab w:val="right" w:pos="7940" w:leader="dot"/>
      </w:tabs>
    </w:pPr>
    <w:rPr/>
  </w:style>
  <w:style w:type="paragraph" w:styleId="82" w:customStyle="1">
    <w:name w:val="Указатель пользователя 8"/>
    <w:basedOn w:val="Indexheading"/>
    <w:qFormat/>
    <w:rsid w:val="00d24e37"/>
    <w:pPr>
      <w:tabs>
        <w:tab w:val="clear" w:pos="709"/>
        <w:tab w:val="right" w:pos="7657" w:leader="dot"/>
      </w:tabs>
    </w:pPr>
    <w:rPr/>
  </w:style>
  <w:style w:type="paragraph" w:styleId="92" w:customStyle="1">
    <w:name w:val="Указатель пользователя 9"/>
    <w:basedOn w:val="Indexheading"/>
    <w:qFormat/>
    <w:rsid w:val="00d24e37"/>
    <w:pPr>
      <w:tabs>
        <w:tab w:val="clear" w:pos="709"/>
        <w:tab w:val="right" w:pos="7374" w:leader="dot"/>
      </w:tabs>
    </w:pPr>
    <w:rPr/>
  </w:style>
  <w:style w:type="paragraph" w:styleId="102" w:customStyle="1">
    <w:name w:val="Указатель пользователя 10"/>
    <w:basedOn w:val="Indexheading"/>
    <w:qFormat/>
    <w:rsid w:val="00d24e37"/>
    <w:pPr>
      <w:tabs>
        <w:tab w:val="clear" w:pos="709"/>
        <w:tab w:val="right" w:pos="7091" w:leader="dot"/>
      </w:tabs>
    </w:pPr>
    <w:rPr/>
  </w:style>
  <w:style w:type="paragraph" w:styleId="Style47" w:customStyle="1">
    <w:name w:val="Верхний и нижний колонтитулы"/>
    <w:basedOn w:val="Normal"/>
    <w:qFormat/>
    <w:rsid w:val="00d24e37"/>
    <w:pPr>
      <w:suppressLineNumbers/>
      <w:tabs>
        <w:tab w:val="clear" w:pos="709"/>
        <w:tab w:val="center" w:pos="4819" w:leader="none"/>
        <w:tab w:val="right" w:pos="9638" w:leader="none"/>
      </w:tabs>
    </w:pPr>
    <w:rPr/>
  </w:style>
  <w:style w:type="paragraph" w:styleId="Style48" w:customStyle="1">
    <w:name w:val="Header"/>
    <w:basedOn w:val="Normal"/>
    <w:rsid w:val="00d24e37"/>
    <w:pPr>
      <w:tabs>
        <w:tab w:val="clear" w:pos="709"/>
        <w:tab w:val="center" w:pos="4819" w:leader="none"/>
        <w:tab w:val="right" w:pos="9638" w:leader="none"/>
      </w:tabs>
    </w:pPr>
    <w:rPr/>
  </w:style>
  <w:style w:type="paragraph" w:styleId="Style49" w:customStyle="1">
    <w:name w:val="Верхний колонтитул слева"/>
    <w:basedOn w:val="Normal"/>
    <w:qFormat/>
    <w:rsid w:val="00d24e37"/>
    <w:pPr>
      <w:tabs>
        <w:tab w:val="clear" w:pos="709"/>
        <w:tab w:val="center" w:pos="4819" w:leader="none"/>
        <w:tab w:val="right" w:pos="9638" w:leader="none"/>
      </w:tabs>
      <w:jc w:val="left"/>
    </w:pPr>
    <w:rPr/>
  </w:style>
  <w:style w:type="paragraph" w:styleId="Style50" w:customStyle="1">
    <w:name w:val="Верхний колонтитул справа"/>
    <w:basedOn w:val="Normal"/>
    <w:qFormat/>
    <w:rsid w:val="00d24e37"/>
    <w:pPr>
      <w:tabs>
        <w:tab w:val="clear" w:pos="709"/>
        <w:tab w:val="center" w:pos="4819" w:leader="none"/>
        <w:tab w:val="right" w:pos="9638" w:leader="none"/>
      </w:tabs>
      <w:jc w:val="right"/>
    </w:pPr>
    <w:rPr/>
  </w:style>
  <w:style w:type="paragraph" w:styleId="Style51" w:customStyle="1">
    <w:name w:val="Footer"/>
    <w:basedOn w:val="Normal"/>
    <w:rsid w:val="00d24e37"/>
    <w:pPr>
      <w:tabs>
        <w:tab w:val="clear" w:pos="709"/>
        <w:tab w:val="center" w:pos="4819" w:leader="none"/>
        <w:tab w:val="right" w:pos="9638" w:leader="none"/>
      </w:tabs>
    </w:pPr>
    <w:rPr/>
  </w:style>
  <w:style w:type="paragraph" w:styleId="Style52" w:customStyle="1">
    <w:name w:val="Нижний колонтитул слева"/>
    <w:basedOn w:val="Normal"/>
    <w:qFormat/>
    <w:rsid w:val="00d24e37"/>
    <w:pPr>
      <w:tabs>
        <w:tab w:val="clear" w:pos="709"/>
        <w:tab w:val="center" w:pos="4819" w:leader="none"/>
        <w:tab w:val="right" w:pos="9638" w:leader="none"/>
      </w:tabs>
      <w:jc w:val="left"/>
    </w:pPr>
    <w:rPr/>
  </w:style>
  <w:style w:type="paragraph" w:styleId="Style53" w:customStyle="1">
    <w:name w:val="Нижний колонтитул справа"/>
    <w:basedOn w:val="Normal"/>
    <w:qFormat/>
    <w:rsid w:val="00d24e37"/>
    <w:pPr>
      <w:tabs>
        <w:tab w:val="clear" w:pos="709"/>
        <w:tab w:val="center" w:pos="4819" w:leader="none"/>
        <w:tab w:val="right" w:pos="9638" w:leader="none"/>
      </w:tabs>
      <w:jc w:val="right"/>
    </w:pPr>
    <w:rPr/>
  </w:style>
  <w:style w:type="paragraph" w:styleId="Style54" w:customStyle="1">
    <w:name w:val="Содержимое таблицы"/>
    <w:basedOn w:val="Normal"/>
    <w:qFormat/>
    <w:rsid w:val="00d24e37"/>
    <w:pPr/>
    <w:rPr/>
  </w:style>
  <w:style w:type="paragraph" w:styleId="Style55" w:customStyle="1">
    <w:name w:val="Заголовок таблицы"/>
    <w:basedOn w:val="Style54"/>
    <w:qFormat/>
    <w:rsid w:val="00d24e37"/>
    <w:pPr/>
    <w:rPr>
      <w:b/>
    </w:rPr>
  </w:style>
  <w:style w:type="paragraph" w:styleId="Style56" w:customStyle="1">
    <w:name w:val="Иллюстрация"/>
    <w:basedOn w:val="Style32"/>
    <w:qFormat/>
    <w:rsid w:val="00d24e37"/>
    <w:pPr/>
    <w:rPr/>
  </w:style>
  <w:style w:type="paragraph" w:styleId="Style57" w:customStyle="1">
    <w:name w:val="Таблица"/>
    <w:basedOn w:val="Style32"/>
    <w:qFormat/>
    <w:rsid w:val="00d24e37"/>
    <w:pPr/>
    <w:rPr/>
  </w:style>
  <w:style w:type="paragraph" w:styleId="PlainText">
    <w:name w:val="Plain Text"/>
    <w:basedOn w:val="Style32"/>
    <w:qFormat/>
    <w:rsid w:val="00d24e37"/>
    <w:pPr/>
    <w:rPr/>
  </w:style>
  <w:style w:type="paragraph" w:styleId="Style58" w:customStyle="1">
    <w:name w:val="Содержимое врезки"/>
    <w:basedOn w:val="Normal"/>
    <w:qFormat/>
    <w:rsid w:val="00d24e37"/>
    <w:pPr/>
    <w:rPr/>
  </w:style>
  <w:style w:type="paragraph" w:styleId="Style59" w:customStyle="1">
    <w:name w:val="Footnote Text"/>
    <w:basedOn w:val="Normal"/>
    <w:rsid w:val="00d24e37"/>
    <w:pPr>
      <w:jc w:val="left"/>
    </w:pPr>
    <w:rPr/>
  </w:style>
  <w:style w:type="paragraph" w:styleId="Style60" w:customStyle="1">
    <w:name w:val="Envelope Address"/>
    <w:basedOn w:val="Normal"/>
    <w:rsid w:val="00d24e37"/>
    <w:pPr/>
    <w:rPr/>
  </w:style>
  <w:style w:type="paragraph" w:styleId="Style61" w:customStyle="1">
    <w:name w:val="Envelope Return"/>
    <w:basedOn w:val="Normal"/>
    <w:rsid w:val="00d24e37"/>
    <w:pPr/>
    <w:rPr/>
  </w:style>
  <w:style w:type="paragraph" w:styleId="Style62" w:customStyle="1">
    <w:name w:val="Endnote Text"/>
    <w:basedOn w:val="Normal"/>
    <w:rsid w:val="00d24e37"/>
    <w:pPr/>
    <w:rPr/>
  </w:style>
  <w:style w:type="paragraph" w:styleId="TableofFigures" w:customStyle="1">
    <w:name w:val="Table of Figures"/>
    <w:basedOn w:val="Style32"/>
    <w:qFormat/>
    <w:rsid w:val="00d24e37"/>
    <w:pPr/>
    <w:rPr/>
  </w:style>
  <w:style w:type="paragraph" w:styleId="Style63" w:customStyle="1">
    <w:name w:val="Текст в заданном формате"/>
    <w:basedOn w:val="Normal"/>
    <w:qFormat/>
    <w:rsid w:val="00d24e37"/>
    <w:pPr/>
    <w:rPr/>
  </w:style>
  <w:style w:type="paragraph" w:styleId="Style64" w:customStyle="1">
    <w:name w:val="Горизонтальная линия"/>
    <w:basedOn w:val="Normal"/>
    <w:next w:val="Style30"/>
    <w:qFormat/>
    <w:rsid w:val="00d24e37"/>
    <w:pPr>
      <w:pBdr>
        <w:bottom w:val="single" w:sz="8" w:space="0" w:color="000000"/>
      </w:pBdr>
    </w:pPr>
    <w:rPr>
      <w:sz w:val="4"/>
    </w:rPr>
  </w:style>
  <w:style w:type="paragraph" w:styleId="Style65" w:customStyle="1">
    <w:name w:val="Содержимое списка"/>
    <w:basedOn w:val="Normal"/>
    <w:qFormat/>
    <w:rsid w:val="00d24e37"/>
    <w:pPr/>
    <w:rPr/>
  </w:style>
  <w:style w:type="paragraph" w:styleId="Style66" w:customStyle="1">
    <w:name w:val="Заголовок списка"/>
    <w:basedOn w:val="Normal"/>
    <w:next w:val="Style65"/>
    <w:qFormat/>
    <w:rsid w:val="00d24e37"/>
    <w:pPr/>
    <w:rPr/>
  </w:style>
  <w:style w:type="paragraph" w:styleId="Style67" w:customStyle="1">
    <w:name w:val="Гриф_Экземпляр"/>
    <w:basedOn w:val="Normal"/>
    <w:qFormat/>
    <w:rsid w:val="00d24e37"/>
    <w:pPr/>
    <w:rPr>
      <w:sz w:val="24"/>
    </w:rPr>
  </w:style>
  <w:style w:type="paragraph" w:styleId="Style68" w:customStyle="1">
    <w:name w:val="Исполнитель документа"/>
    <w:basedOn w:val="Normal"/>
    <w:qFormat/>
    <w:rsid w:val="00d24e37"/>
    <w:pPr>
      <w:jc w:val="left"/>
    </w:pPr>
    <w:rPr>
      <w:sz w:val="24"/>
    </w:rPr>
  </w:style>
  <w:style w:type="paragraph" w:styleId="Style69" w:customStyle="1">
    <w:name w:val="Заголовок списка иллюстраций"/>
    <w:basedOn w:val="Style29"/>
    <w:qFormat/>
    <w:rsid w:val="00d24e37"/>
    <w:pPr>
      <w:suppressLineNumbers/>
    </w:pPr>
    <w:rPr/>
  </w:style>
  <w:style w:type="paragraph" w:styleId="ListParagraph">
    <w:name w:val="List Paragraph"/>
    <w:basedOn w:val="Normal"/>
    <w:qFormat/>
    <w:rsid w:val="00d24e37"/>
    <w:pPr>
      <w:spacing w:lineRule="auto" w:line="276" w:before="0" w:after="200"/>
      <w:ind w:left="720" w:hanging="0"/>
      <w:contextualSpacing/>
    </w:pPr>
    <w:rPr>
      <w:rFonts w:ascii="Calibri" w:hAnsi="Calibri" w:eastAsia="Calibri" w:cs="Times New Roman"/>
    </w:rPr>
  </w:style>
  <w:style w:type="paragraph" w:styleId="ConsPlusNormal" w:customStyle="1">
    <w:name w:val="ConsPlusNormal"/>
    <w:qFormat/>
    <w:rsid w:val="00d24e37"/>
    <w:pPr>
      <w:widowControl w:val="false"/>
      <w:suppressAutoHyphens w:val="true"/>
      <w:bidi w:val="0"/>
      <w:spacing w:before="0" w:after="0"/>
      <w:jc w:val="left"/>
    </w:pPr>
    <w:rPr>
      <w:rFonts w:ascii="Times New Roman" w:hAnsi="Times New Roman" w:eastAsia="Times New Roman" w:cs="Times New Roman"/>
      <w:color w:val="auto"/>
      <w:kern w:val="2"/>
      <w:sz w:val="28"/>
      <w:szCs w:val="20"/>
      <w:lang w:eastAsia="zh-CN" w:bidi="hi-IN" w:val="ru-RU"/>
    </w:rPr>
  </w:style>
  <w:style w:type="numbering" w:styleId="NoList" w:default="1">
    <w:name w:val="No List"/>
    <w:uiPriority w:val="99"/>
    <w:semiHidden/>
    <w:unhideWhenUsed/>
    <w:qFormat/>
  </w:style>
  <w:style w:type="numbering" w:styleId="123" w:customStyle="1">
    <w:name w:val="Нумерованный 123"/>
    <w:qFormat/>
    <w:rsid w:val="00d24e37"/>
  </w:style>
  <w:style w:type="numbering" w:styleId="ABC" w:customStyle="1">
    <w:name w:val="Нумерованный ABC"/>
    <w:qFormat/>
    <w:rsid w:val="00d24e37"/>
  </w:style>
  <w:style w:type="numbering" w:styleId="Abc1" w:customStyle="1">
    <w:name w:val="Нумерованный abc"/>
    <w:qFormat/>
    <w:rsid w:val="00d24e37"/>
  </w:style>
  <w:style w:type="numbering" w:styleId="IVX" w:customStyle="1">
    <w:name w:val="Нумерованный IVX"/>
    <w:qFormat/>
    <w:rsid w:val="00d24e37"/>
  </w:style>
  <w:style w:type="numbering" w:styleId="Ivx1" w:customStyle="1">
    <w:name w:val="Нумерованный ivx"/>
    <w:qFormat/>
    <w:rsid w:val="00d24e37"/>
  </w:style>
  <w:style w:type="numbering" w:styleId="Style70" w:customStyle="1">
    <w:name w:val="Маркер •"/>
    <w:qFormat/>
    <w:rsid w:val="00d24e37"/>
  </w:style>
  <w:style w:type="numbering" w:styleId="Style71" w:customStyle="1">
    <w:name w:val="Маркер –"/>
    <w:qFormat/>
    <w:rsid w:val="00d24e37"/>
  </w:style>
  <w:style w:type="numbering" w:styleId="Style72" w:customStyle="1">
    <w:name w:val="Маркер "/>
    <w:qFormat/>
    <w:rsid w:val="00d24e37"/>
  </w:style>
  <w:style w:type="numbering" w:styleId="Style73" w:customStyle="1">
    <w:name w:val="Маркер "/>
    <w:qFormat/>
    <w:rsid w:val="00d24e37"/>
  </w:style>
  <w:style w:type="numbering" w:styleId="Style74" w:customStyle="1">
    <w:name w:val="Маркер "/>
    <w:qFormat/>
    <w:rsid w:val="00d24e37"/>
  </w:style>
  <w:style w:type="numbering" w:styleId="113" w:customStyle="1">
    <w:name w:val="Нумерованный 1)"/>
    <w:qFormat/>
    <w:rsid w:val="00d24e37"/>
  </w:style>
  <w:style w:type="numbering" w:styleId="Style75" w:customStyle="1">
    <w:name w:val="Нумерованный а)"/>
    <w:qFormat/>
    <w:rsid w:val="00d24e37"/>
  </w:style>
  <w:style w:type="numbering" w:styleId="Style76" w:customStyle="1">
    <w:name w:val="Нумерованный для таблиц"/>
    <w:qFormat/>
    <w:rsid w:val="00d24e37"/>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ok1-dan.edu.yar.ru/" TargetMode="Externa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176</TotalTime>
  <Application>LibreOffice/6.4.7.2$Linux_X86_64 LibreOffice_project/40$Build-2</Application>
  <Pages>36</Pages>
  <Words>10515</Words>
  <Characters>83517</Characters>
  <CharactersWithSpaces>93741</CharactersWithSpaces>
  <Paragraphs>549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2026-03-12T07:39:00Z</dcterms:created>
  <dc:creator/>
  <dc:description/>
  <dc:language>ru-RU</dc:language>
  <cp:lastModifiedBy/>
  <dcterms:modified xsi:type="dcterms:W3CDTF">2026-08-31T12:40:23Z</dcterms:modified>
  <cp:revision>11</cp:revision>
  <dc:subject/>
  <dc:title>Default</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